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4CB1" w:rsidRPr="005E4CB1" w:rsidRDefault="005E4CB1" w:rsidP="005E4CB1">
      <w:pPr>
        <w:shd w:val="clear" w:color="auto" w:fill="FFFFFF"/>
        <w:spacing w:line="320" w:lineRule="atLeast"/>
        <w:jc w:val="center"/>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CỘNG HOÀ XÃ HỘI CHỦ NGHĨA VIỆT NAM</w:t>
      </w:r>
      <w:r w:rsidRPr="005E4CB1">
        <w:rPr>
          <w:rFonts w:ascii="Arial" w:hAnsi="Arial" w:cs="Arial"/>
          <w:b/>
          <w:bCs/>
          <w:color w:val="000000"/>
          <w:sz w:val="20"/>
          <w:szCs w:val="20"/>
          <w:bdr w:val="none" w:sz="0" w:space="0" w:color="auto" w:frame="1"/>
        </w:rPr>
        <w:br/>
        <w:t>Độc lập – Tự do – Hạnh phúc</w:t>
      </w:r>
      <w:r w:rsidRPr="005E4CB1">
        <w:rPr>
          <w:rFonts w:ascii="Arial" w:hAnsi="Arial" w:cs="Arial"/>
          <w:color w:val="000000"/>
          <w:sz w:val="20"/>
          <w:szCs w:val="20"/>
        </w:rPr>
        <w:br/>
      </w:r>
      <w:r w:rsidRPr="005E4CB1">
        <w:rPr>
          <w:rFonts w:ascii="Arial" w:hAnsi="Arial" w:cs="Arial"/>
          <w:color w:val="000000"/>
          <w:sz w:val="20"/>
          <w:szCs w:val="20"/>
          <w:bdr w:val="none" w:sz="0" w:space="0" w:color="auto" w:frame="1"/>
          <w:vertAlign w:val="superscript"/>
        </w:rPr>
        <w:t>________________________</w:t>
      </w:r>
    </w:p>
    <w:p w:rsidR="005E4CB1" w:rsidRPr="005E4CB1" w:rsidRDefault="005E4CB1" w:rsidP="005E4CB1">
      <w:pPr>
        <w:shd w:val="clear" w:color="auto" w:fill="FFFFFF"/>
        <w:spacing w:line="320" w:lineRule="atLeast"/>
        <w:jc w:val="center"/>
        <w:textAlignment w:val="baseline"/>
        <w:rPr>
          <w:rFonts w:ascii="Arial" w:hAnsi="Arial" w:cs="Arial"/>
          <w:color w:val="000000"/>
          <w:sz w:val="20"/>
          <w:szCs w:val="20"/>
        </w:rPr>
      </w:pPr>
      <w:r w:rsidRPr="005E4CB1">
        <w:rPr>
          <w:rFonts w:ascii="Arial" w:hAnsi="Arial" w:cs="Arial"/>
          <w:color w:val="000000"/>
          <w:sz w:val="20"/>
          <w:szCs w:val="20"/>
        </w:rPr>
        <w:t> </w:t>
      </w:r>
    </w:p>
    <w:p w:rsidR="005E4CB1" w:rsidRPr="005E4CB1" w:rsidRDefault="005E4CB1" w:rsidP="005E4CB1">
      <w:pPr>
        <w:shd w:val="clear" w:color="auto" w:fill="FFFFFF"/>
        <w:spacing w:line="320" w:lineRule="atLeast"/>
        <w:jc w:val="center"/>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ĐỀ XUẤT DỰ ÁN ĐẦU TƯ</w:t>
      </w:r>
    </w:p>
    <w:p w:rsidR="005E4CB1" w:rsidRPr="005E4CB1" w:rsidRDefault="005E4CB1" w:rsidP="005E4CB1">
      <w:pPr>
        <w:shd w:val="clear" w:color="auto" w:fill="FFFFFF"/>
        <w:spacing w:line="320" w:lineRule="atLeast"/>
        <w:jc w:val="center"/>
        <w:textAlignment w:val="baseline"/>
        <w:rPr>
          <w:rFonts w:ascii="Arial" w:hAnsi="Arial" w:cs="Arial"/>
          <w:color w:val="000000"/>
          <w:sz w:val="20"/>
          <w:szCs w:val="20"/>
        </w:rPr>
      </w:pPr>
      <w:r w:rsidRPr="005E4CB1">
        <w:rPr>
          <w:rFonts w:ascii="Arial" w:hAnsi="Arial" w:cs="Arial"/>
          <w:i/>
          <w:iCs/>
          <w:color w:val="000000"/>
          <w:sz w:val="20"/>
          <w:szCs w:val="20"/>
          <w:bdr w:val="none" w:sz="0" w:space="0" w:color="auto" w:frame="1"/>
        </w:rPr>
        <w:t>(Kèm theo Văn bản đề nghị thực hiện dự án đầu tư</w:t>
      </w:r>
    </w:p>
    <w:p w:rsidR="005E4CB1" w:rsidRPr="005E4CB1" w:rsidRDefault="005E4CB1" w:rsidP="005E4CB1">
      <w:pPr>
        <w:shd w:val="clear" w:color="auto" w:fill="FFFFFF"/>
        <w:spacing w:line="320" w:lineRule="atLeast"/>
        <w:jc w:val="center"/>
        <w:textAlignment w:val="baseline"/>
        <w:rPr>
          <w:rFonts w:ascii="Arial" w:hAnsi="Arial" w:cs="Arial"/>
          <w:color w:val="000000"/>
          <w:sz w:val="20"/>
          <w:szCs w:val="20"/>
        </w:rPr>
      </w:pPr>
      <w:r w:rsidRPr="005E4CB1">
        <w:rPr>
          <w:rFonts w:ascii="Arial" w:hAnsi="Arial" w:cs="Arial"/>
          <w:i/>
          <w:iCs/>
          <w:color w:val="000000"/>
          <w:sz w:val="20"/>
          <w:szCs w:val="20"/>
          <w:bdr w:val="none" w:sz="0" w:space="0" w:color="auto" w:frame="1"/>
        </w:rPr>
        <w:t>Ngày .... tháng ... năm....)</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 </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I. NHÀ ĐẦU TƯ /HÌNH THỨC LỰA CHỌN NHÀ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1. Nhà đầu tư (Ghi tên từng nhà đầu tư theo văn bản đề nghị thực hiện dự án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 Hình thức lựa chọn nhà đầu tư </w:t>
      </w:r>
      <w:r w:rsidRPr="005E4CB1">
        <w:rPr>
          <w:rFonts w:ascii="Arial" w:hAnsi="Arial" w:cs="Arial"/>
          <w:i/>
          <w:iCs/>
          <w:color w:val="000000"/>
          <w:sz w:val="20"/>
          <w:szCs w:val="20"/>
          <w:bdr w:val="none" w:sz="0" w:space="0" w:color="auto" w:frame="1"/>
        </w:rPr>
        <w:t>(nếu có)</w:t>
      </w:r>
      <w:r w:rsidRPr="005E4CB1">
        <w:rPr>
          <w:rFonts w:ascii="Arial" w:hAnsi="Arial" w:cs="Arial"/>
          <w:color w:val="000000"/>
          <w:sz w:val="20"/>
          <w:szCs w:val="20"/>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Đề nghị thực hiện dự án đầu tư với các nội dung như sau:</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II. ĐỀ XUẤT THỰC HIỆN DỰ ÁN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1. Các nội dung về tên dự án, địa điểm thực hiện dự án, mục tiêu, quy mô, vốn, phương án huy động vốn, thời hạn, tiến độ thực hiện dự án: </w:t>
      </w:r>
      <w:r w:rsidRPr="005E4CB1">
        <w:rPr>
          <w:rFonts w:ascii="Arial" w:hAnsi="Arial" w:cs="Arial"/>
          <w:i/>
          <w:iCs/>
          <w:color w:val="000000"/>
          <w:sz w:val="20"/>
          <w:szCs w:val="20"/>
          <w:bdr w:val="none" w:sz="0" w:space="0" w:color="auto" w:frame="1"/>
        </w:rPr>
        <w:t>ghi chi tiết như nội dung tại văn bản đề nghị thực hiện dự án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2. Đề xuất nhu cầu sử dụng đất</w:t>
      </w:r>
      <w:r w:rsidRPr="005E4CB1">
        <w:rPr>
          <w:rFonts w:ascii="Arial" w:hAnsi="Arial" w:cs="Arial"/>
          <w:color w:val="000000"/>
          <w:sz w:val="20"/>
          <w:szCs w:val="20"/>
        </w:rPr>
        <w:t> </w:t>
      </w:r>
      <w:r w:rsidRPr="005E4CB1">
        <w:rPr>
          <w:rFonts w:ascii="Arial" w:hAnsi="Arial" w:cs="Arial"/>
          <w:i/>
          <w:iCs/>
          <w:color w:val="000000"/>
          <w:sz w:val="20"/>
          <w:szCs w:val="20"/>
          <w:bdr w:val="none" w:sz="0" w:space="0" w:color="auto" w:frame="1"/>
        </w:rPr>
        <w:t>(áp dụng đối với dự án đề nghị Nhà nước giao đất, cho thuê đất, cho phép chuyển mục đích sử dụng đất).</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2.1. Địa điểm khu đất: giới thiệu tổng thể về khu đất </w:t>
      </w:r>
      <w:r w:rsidRPr="005E4CB1">
        <w:rPr>
          <w:rFonts w:ascii="Arial" w:hAnsi="Arial" w:cs="Arial"/>
          <w:i/>
          <w:iCs/>
          <w:color w:val="000000"/>
          <w:sz w:val="20"/>
          <w:szCs w:val="20"/>
          <w:bdr w:val="none" w:sz="0" w:space="0" w:color="auto" w:frame="1"/>
        </w:rPr>
        <w:t>(địa chỉ, diện tích, ranh giới, vị trí địa lý):</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2.2. Hiện trạng sử dụng đất tại địa điểm thực hiện dự án theo quy định của pháp luật về đất đai </w:t>
      </w:r>
      <w:r w:rsidRPr="005E4CB1">
        <w:rPr>
          <w:rFonts w:ascii="Arial" w:hAnsi="Arial" w:cs="Arial"/>
          <w:i/>
          <w:iCs/>
          <w:color w:val="000000"/>
          <w:sz w:val="20"/>
          <w:szCs w:val="20"/>
          <w:bdr w:val="none" w:sz="0" w:space="0" w:color="auto" w:frame="1"/>
        </w:rPr>
        <w:t>(lập bảng cơ cấu hiện trạng sử dụng đất, bản đồ hiện trạng sử dụng đất kèm theo)</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2.3. Dự kiến nhu cầu sử dụng đất (</w:t>
      </w:r>
      <w:r w:rsidRPr="005E4CB1">
        <w:rPr>
          <w:rFonts w:ascii="Arial" w:hAnsi="Arial" w:cs="Arial"/>
          <w:i/>
          <w:iCs/>
          <w:color w:val="000000"/>
          <w:sz w:val="20"/>
          <w:szCs w:val="20"/>
          <w:bdr w:val="none" w:sz="0" w:space="0" w:color="auto" w:frame="1"/>
        </w:rPr>
        <w:t>nêu rõ diện tích đất và cơ cấu sử dụng đất, thời hạn, tỷ lệ sử dụng đất của từng hạng mục công trình</w:t>
      </w:r>
      <w:r w:rsidRPr="005E4CB1">
        <w:rPr>
          <w:rFonts w:ascii="Arial" w:hAnsi="Arial" w:cs="Arial"/>
          <w:color w:val="000000"/>
          <w:sz w:val="20"/>
          <w:szCs w:val="20"/>
        </w:rPr>
        <w:t>)</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2.4. Giải trình việc đáp ứng các điều kiện giao đất, cho thuê đất, chuyển mục đích sử dụng đất để thực hiện dự án đầu tư theo quy định của pháp luật về đất đai.</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2.5. Dự kiến kế hoạch, tiến độ giao đất, cho thuê đất, chuyển đổi mục đích sử dụng đất phù hợp với quy định của pháp luật về đất đai</w:t>
      </w:r>
      <w:r w:rsidRPr="005E4CB1">
        <w:rPr>
          <w:rFonts w:ascii="Arial" w:hAnsi="Arial" w:cs="Arial"/>
          <w:i/>
          <w:iCs/>
          <w:color w:val="000000"/>
          <w:sz w:val="20"/>
          <w:szCs w:val="20"/>
          <w:bdr w:val="none" w:sz="0" w:space="0" w:color="auto" w:frame="1"/>
        </w:rPr>
        <w:t>.</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2.6.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3. Cơ sở pháp lý xác định quyền sử dụng khu đất</w:t>
      </w:r>
      <w:r w:rsidRPr="005E4CB1">
        <w:rPr>
          <w:rFonts w:ascii="Arial" w:hAnsi="Arial" w:cs="Arial"/>
          <w:color w:val="000000"/>
          <w:sz w:val="20"/>
          <w:szCs w:val="20"/>
        </w:rPr>
        <w:t> </w:t>
      </w:r>
      <w:r w:rsidRPr="005E4CB1">
        <w:rPr>
          <w:rFonts w:ascii="Arial" w:hAnsi="Arial" w:cs="Arial"/>
          <w:i/>
          <w:iCs/>
          <w:color w:val="000000"/>
          <w:sz w:val="20"/>
          <w:szCs w:val="20"/>
          <w:bdr w:val="none" w:sz="0" w:space="0" w:color="auto" w:frame="1"/>
        </w:rPr>
        <w:t>(nếu có)</w:t>
      </w:r>
      <w:r w:rsidRPr="005E4CB1">
        <w:rPr>
          <w:rFonts w:ascii="Arial" w:hAnsi="Arial" w:cs="Arial"/>
          <w:b/>
          <w:bCs/>
          <w:color w:val="000000"/>
          <w:sz w:val="20"/>
          <w:szCs w:val="20"/>
          <w:bdr w:val="none" w:sz="0" w:space="0" w:color="auto" w:frame="1"/>
        </w:rPr>
        <w:t>.</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4. Nhu cầu về lao động </w:t>
      </w:r>
      <w:r w:rsidRPr="005E4CB1">
        <w:rPr>
          <w:rFonts w:ascii="Arial" w:hAnsi="Arial" w:cs="Arial"/>
          <w:i/>
          <w:iCs/>
          <w:color w:val="000000"/>
          <w:sz w:val="20"/>
          <w:szCs w:val="20"/>
          <w:bdr w:val="none" w:sz="0" w:space="0" w:color="auto" w:frame="1"/>
        </w:rPr>
        <w:t>(nêu cụ thể số lượng lao động trong nước, số lượng lao động là người nước ngoài cần cho dự án theo từng giai đoạn cụ thể)</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5. Đánh giá tác động, hiệu quả kinh tế - xã hội của dự án: </w:t>
      </w:r>
      <w:r w:rsidRPr="005E4CB1">
        <w:rPr>
          <w:rFonts w:ascii="Arial" w:hAnsi="Arial" w:cs="Arial"/>
          <w:color w:val="000000"/>
          <w:sz w:val="20"/>
          <w:szCs w:val="20"/>
        </w:rPr>
        <w:t>Những tác động quan trọng nhất do dự án mang lại cho phát triển kinh tế - xã hội của địa phương, ngành (tạo việc làm, nộp ngân sách, xuất khẩu, chuyển giao công nghệ...)</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6. Giải trình về sự phù hợp của dự án với quy hoạch có liên quan</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7. Đánh giá sơ bộ tác động môi trường </w:t>
      </w:r>
      <w:r w:rsidRPr="005E4CB1">
        <w:rPr>
          <w:rFonts w:ascii="Arial" w:hAnsi="Arial" w:cs="Arial"/>
          <w:i/>
          <w:iCs/>
          <w:color w:val="000000"/>
          <w:sz w:val="20"/>
          <w:szCs w:val="20"/>
          <w:bdr w:val="none" w:sz="0" w:space="0" w:color="auto" w:frame="1"/>
        </w:rPr>
        <w:t>(nếu có)</w:t>
      </w:r>
      <w:r w:rsidRPr="005E4CB1">
        <w:rPr>
          <w:rFonts w:ascii="Arial" w:hAnsi="Arial" w:cs="Arial"/>
          <w:b/>
          <w:bCs/>
          <w:color w:val="000000"/>
          <w:sz w:val="20"/>
          <w:szCs w:val="20"/>
          <w:bdr w:val="none" w:sz="0" w:space="0" w:color="auto" w:frame="1"/>
        </w:rPr>
        <w:t> theo quy định pháp luật về bảo vệ môi trường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 xml:space="preserve">8. Giải trình việc đáp ứng điều kiện tiếp cận thị trường đối với nhà đầu tư nước </w:t>
      </w:r>
      <w:proofErr w:type="gramStart"/>
      <w:r w:rsidRPr="005E4CB1">
        <w:rPr>
          <w:rFonts w:ascii="Arial" w:hAnsi="Arial" w:cs="Arial"/>
          <w:b/>
          <w:bCs/>
          <w:color w:val="000000"/>
          <w:sz w:val="20"/>
          <w:szCs w:val="20"/>
          <w:bdr w:val="none" w:sz="0" w:space="0" w:color="auto" w:frame="1"/>
        </w:rPr>
        <w:t>ngoài  </w:t>
      </w:r>
      <w:r w:rsidRPr="005E4CB1">
        <w:rPr>
          <w:rFonts w:ascii="Arial" w:hAnsi="Arial" w:cs="Arial"/>
          <w:i/>
          <w:iCs/>
          <w:color w:val="000000"/>
          <w:sz w:val="20"/>
          <w:szCs w:val="20"/>
          <w:bdr w:val="none" w:sz="0" w:space="0" w:color="auto" w:frame="1"/>
        </w:rPr>
        <w:t>(</w:t>
      </w:r>
      <w:proofErr w:type="gramEnd"/>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9. Đối với dự án đầu tư xây dựng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a) Đối với dự án đầu tư xây dựng nhà ở, khu đô thị: bổ sung thuyết minh việc đáp ứng mục tiêu, định hướng phát triển đô thị, chương trình, kế hoạch phát triển nhà ở; dự kiến phân chia dự án thành phần (</w:t>
      </w:r>
      <w:r w:rsidRPr="005E4CB1">
        <w:rPr>
          <w:rFonts w:ascii="Arial" w:hAnsi="Arial" w:cs="Arial"/>
          <w:i/>
          <w:iCs/>
          <w:color w:val="000000"/>
          <w:sz w:val="20"/>
          <w:szCs w:val="20"/>
          <w:bdr w:val="none" w:sz="0" w:space="0" w:color="auto" w:frame="1"/>
        </w:rPr>
        <w:t>nếu có</w:t>
      </w:r>
      <w:r w:rsidRPr="005E4CB1">
        <w:rPr>
          <w:rFonts w:ascii="Arial" w:hAnsi="Arial" w:cs="Arial"/>
          <w:color w:val="000000"/>
          <w:sz w:val="20"/>
          <w:szCs w:val="20"/>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b) Đối với các dự án đầu tư xây dựng không thuộc trường hợp quy định tại điểm a khoản này: bổ sung dự kiến phân chia dự án thành phần (nếu có).</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10. Nội dung giải trình về công nghệ sử dụng trong dự án đầu tư (</w:t>
      </w:r>
      <w:r w:rsidRPr="005E4CB1">
        <w:rPr>
          <w:rFonts w:ascii="Arial" w:hAnsi="Arial" w:cs="Arial"/>
          <w:i/>
          <w:iCs/>
          <w:color w:val="000000"/>
          <w:sz w:val="20"/>
          <w:szCs w:val="20"/>
          <w:bdr w:val="none" w:sz="0" w:space="0" w:color="auto" w:frame="1"/>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11. Giải trình về việc đáp ứng điều kiện về suất đầu tư và lao động sử dụng đối với dự án thuộc diện cấp Giấy chứng nhận đăng ký đầu tư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III. ĐỀ XUẤT ƯU ĐÃI, HỖ TRỢ ĐẦU TƯ </w:t>
      </w:r>
      <w:r w:rsidRPr="005E4CB1">
        <w:rPr>
          <w:rFonts w:ascii="Arial" w:hAnsi="Arial" w:cs="Arial"/>
          <w:i/>
          <w:iCs/>
          <w:color w:val="000000"/>
          <w:sz w:val="20"/>
          <w:szCs w:val="20"/>
          <w:bdr w:val="none" w:sz="0" w:space="0" w:color="auto" w:frame="1"/>
        </w:rPr>
        <w:t>(ghi rõ cơ sở pháp lý của đề xuất ưu đãi, hỗ trợ đầu tư)</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1. Ưu đãi về thuế thu nhập doanh nghiệp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Cơ sở pháp lý của ưu đãi (</w:t>
      </w:r>
      <w:r w:rsidRPr="005E4CB1">
        <w:rPr>
          <w:rFonts w:ascii="Arial" w:hAnsi="Arial" w:cs="Arial"/>
          <w:i/>
          <w:iCs/>
          <w:color w:val="000000"/>
          <w:sz w:val="20"/>
          <w:szCs w:val="20"/>
          <w:bdr w:val="none" w:sz="0" w:space="0" w:color="auto" w:frame="1"/>
        </w:rPr>
        <w:t>ghi rõ tên văn bản pháp luật, điều khoản áp dụng)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2. Ưu đãi về thuế nhập khẩu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Cơ sở pháp lý của ưu đãi (</w:t>
      </w:r>
      <w:r w:rsidRPr="005E4CB1">
        <w:rPr>
          <w:rFonts w:ascii="Arial" w:hAnsi="Arial" w:cs="Arial"/>
          <w:i/>
          <w:iCs/>
          <w:color w:val="000000"/>
          <w:sz w:val="20"/>
          <w:szCs w:val="20"/>
          <w:bdr w:val="none" w:sz="0" w:space="0" w:color="auto" w:frame="1"/>
        </w:rPr>
        <w:t>ghi rõ tên văn bản pháp luật, điều khoản áp dụng)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3. Ưu đãi về miễn, giảm tiền thuê đất, tiền sử dụng đất, thuế sử dụng đất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Cơ sở pháp lý của ưu đãi (</w:t>
      </w:r>
      <w:r w:rsidRPr="005E4CB1">
        <w:rPr>
          <w:rFonts w:ascii="Arial" w:hAnsi="Arial" w:cs="Arial"/>
          <w:i/>
          <w:iCs/>
          <w:color w:val="000000"/>
          <w:sz w:val="20"/>
          <w:szCs w:val="20"/>
          <w:bdr w:val="none" w:sz="0" w:space="0" w:color="auto" w:frame="1"/>
        </w:rPr>
        <w:t>ghi rõ tên văn bản pháp luật, điều khoản áp dụng)</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4. Ưu đãi khấu hao nhanh, tăng mức chi phí được khấu trừ khi tính thu nhập chịu thuế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5. Ưu đãi đầu tư đặc biệt </w:t>
      </w:r>
      <w:r w:rsidRPr="005E4CB1">
        <w:rPr>
          <w:rFonts w:ascii="Arial" w:hAnsi="Arial" w:cs="Arial"/>
          <w:i/>
          <w:iCs/>
          <w:color w:val="000000"/>
          <w:sz w:val="20"/>
          <w:szCs w:val="20"/>
          <w:bdr w:val="none" w:sz="0" w:space="0" w:color="auto" w:frame="1"/>
        </w:rPr>
        <w:t>(nếu có)</w:t>
      </w:r>
    </w:p>
    <w:p w:rsidR="005E4CB1" w:rsidRPr="005E4CB1" w:rsidRDefault="005E4CB1" w:rsidP="005E4CB1">
      <w:pPr>
        <w:shd w:val="clear" w:color="auto" w:fill="FFFFFF"/>
        <w:spacing w:line="320" w:lineRule="atLeast"/>
        <w:jc w:val="both"/>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6. Đề xuất hỗ trợ đầu tư </w:t>
      </w:r>
      <w:r w:rsidRPr="005E4CB1">
        <w:rPr>
          <w:rFonts w:ascii="Arial" w:hAnsi="Arial" w:cs="Arial"/>
          <w:i/>
          <w:iCs/>
          <w:color w:val="000000"/>
          <w:sz w:val="20"/>
          <w:szCs w:val="20"/>
          <w:bdr w:val="none" w:sz="0" w:space="0" w:color="auto" w:frame="1"/>
        </w:rPr>
        <w:t>(nếu có)</w:t>
      </w:r>
    </w:p>
    <w:tbl>
      <w:tblPr>
        <w:tblW w:w="0" w:type="auto"/>
        <w:tblInd w:w="1380" w:type="dxa"/>
        <w:shd w:val="clear" w:color="auto" w:fill="FFFFFF"/>
        <w:tblCellMar>
          <w:left w:w="0" w:type="dxa"/>
          <w:right w:w="0" w:type="dxa"/>
        </w:tblCellMar>
        <w:tblLook w:val="04A0" w:firstRow="1" w:lastRow="0" w:firstColumn="1" w:lastColumn="0" w:noHBand="0" w:noVBand="1"/>
      </w:tblPr>
      <w:tblGrid>
        <w:gridCol w:w="2672"/>
        <w:gridCol w:w="4790"/>
      </w:tblGrid>
      <w:tr w:rsidR="005E4CB1" w:rsidRPr="005E4CB1" w:rsidTr="005E4CB1">
        <w:tc>
          <w:tcPr>
            <w:tcW w:w="3285" w:type="dxa"/>
            <w:tcBorders>
              <w:top w:val="nil"/>
              <w:left w:val="nil"/>
              <w:bottom w:val="nil"/>
              <w:right w:val="nil"/>
            </w:tcBorders>
            <w:shd w:val="clear" w:color="auto" w:fill="FFFFFF"/>
            <w:vAlign w:val="bottom"/>
            <w:hideMark/>
          </w:tcPr>
          <w:p w:rsidR="005E4CB1" w:rsidRPr="005E4CB1" w:rsidRDefault="005E4CB1" w:rsidP="005E4CB1">
            <w:pPr>
              <w:spacing w:line="320" w:lineRule="atLeast"/>
              <w:jc w:val="both"/>
              <w:textAlignment w:val="baseline"/>
              <w:rPr>
                <w:rFonts w:ascii="Arial" w:hAnsi="Arial" w:cs="Arial"/>
                <w:color w:val="000000"/>
                <w:sz w:val="20"/>
                <w:szCs w:val="20"/>
              </w:rPr>
            </w:pPr>
            <w:r w:rsidRPr="005E4CB1">
              <w:rPr>
                <w:rFonts w:ascii="Arial" w:hAnsi="Arial" w:cs="Arial"/>
                <w:color w:val="000000"/>
                <w:sz w:val="20"/>
                <w:szCs w:val="20"/>
              </w:rPr>
              <w:t> </w:t>
            </w:r>
          </w:p>
        </w:tc>
        <w:tc>
          <w:tcPr>
            <w:tcW w:w="5655" w:type="dxa"/>
            <w:tcBorders>
              <w:top w:val="nil"/>
              <w:left w:val="nil"/>
              <w:bottom w:val="nil"/>
              <w:right w:val="nil"/>
            </w:tcBorders>
            <w:shd w:val="clear" w:color="auto" w:fill="FFFFFF"/>
            <w:vAlign w:val="bottom"/>
            <w:hideMark/>
          </w:tcPr>
          <w:p w:rsidR="005E4CB1" w:rsidRPr="005E4CB1" w:rsidRDefault="005E4CB1" w:rsidP="005E4CB1">
            <w:pPr>
              <w:spacing w:line="320" w:lineRule="atLeast"/>
              <w:jc w:val="center"/>
              <w:textAlignment w:val="baseline"/>
              <w:rPr>
                <w:rFonts w:ascii="Arial" w:hAnsi="Arial" w:cs="Arial"/>
                <w:color w:val="000000"/>
                <w:sz w:val="20"/>
                <w:szCs w:val="20"/>
              </w:rPr>
            </w:pPr>
            <w:r w:rsidRPr="005E4CB1">
              <w:rPr>
                <w:rFonts w:ascii="Arial" w:hAnsi="Arial" w:cs="Arial"/>
                <w:color w:val="000000"/>
                <w:sz w:val="20"/>
                <w:szCs w:val="20"/>
              </w:rPr>
              <w:t xml:space="preserve">... ……., ngày </w:t>
            </w:r>
            <w:proofErr w:type="gramStart"/>
            <w:r w:rsidRPr="005E4CB1">
              <w:rPr>
                <w:rFonts w:ascii="Arial" w:hAnsi="Arial" w:cs="Arial"/>
                <w:color w:val="000000"/>
                <w:sz w:val="20"/>
                <w:szCs w:val="20"/>
              </w:rPr>
              <w:t>…..</w:t>
            </w:r>
            <w:proofErr w:type="gramEnd"/>
            <w:r w:rsidRPr="005E4CB1">
              <w:rPr>
                <w:rFonts w:ascii="Arial" w:hAnsi="Arial" w:cs="Arial"/>
                <w:color w:val="000000"/>
                <w:sz w:val="20"/>
                <w:szCs w:val="20"/>
              </w:rPr>
              <w:t xml:space="preserve"> tháng </w:t>
            </w:r>
            <w:proofErr w:type="gramStart"/>
            <w:r w:rsidRPr="005E4CB1">
              <w:rPr>
                <w:rFonts w:ascii="Arial" w:hAnsi="Arial" w:cs="Arial"/>
                <w:color w:val="000000"/>
                <w:sz w:val="20"/>
                <w:szCs w:val="20"/>
              </w:rPr>
              <w:t>…..</w:t>
            </w:r>
            <w:proofErr w:type="gramEnd"/>
            <w:r w:rsidRPr="005E4CB1">
              <w:rPr>
                <w:rFonts w:ascii="Arial" w:hAnsi="Arial" w:cs="Arial"/>
                <w:color w:val="000000"/>
                <w:sz w:val="20"/>
                <w:szCs w:val="20"/>
              </w:rPr>
              <w:t>năm……</w:t>
            </w:r>
          </w:p>
          <w:p w:rsidR="005E4CB1" w:rsidRPr="005E4CB1" w:rsidRDefault="005E4CB1" w:rsidP="005E4CB1">
            <w:pPr>
              <w:spacing w:line="320" w:lineRule="atLeast"/>
              <w:jc w:val="center"/>
              <w:textAlignment w:val="baseline"/>
              <w:rPr>
                <w:rFonts w:ascii="Arial" w:hAnsi="Arial" w:cs="Arial"/>
                <w:color w:val="000000"/>
                <w:sz w:val="20"/>
                <w:szCs w:val="20"/>
              </w:rPr>
            </w:pPr>
            <w:r w:rsidRPr="005E4CB1">
              <w:rPr>
                <w:rFonts w:ascii="Arial" w:hAnsi="Arial" w:cs="Arial"/>
                <w:b/>
                <w:bCs/>
                <w:color w:val="000000"/>
                <w:sz w:val="20"/>
                <w:szCs w:val="20"/>
                <w:bdr w:val="none" w:sz="0" w:space="0" w:color="auto" w:frame="1"/>
              </w:rPr>
              <w:t>Nhà đầu tư</w:t>
            </w:r>
          </w:p>
          <w:p w:rsidR="005E4CB1" w:rsidRPr="005E4CB1" w:rsidRDefault="005E4CB1" w:rsidP="005E4CB1">
            <w:pPr>
              <w:spacing w:line="320" w:lineRule="atLeast"/>
              <w:jc w:val="center"/>
              <w:textAlignment w:val="baseline"/>
              <w:rPr>
                <w:rFonts w:ascii="Arial" w:hAnsi="Arial" w:cs="Arial"/>
                <w:color w:val="000000"/>
                <w:sz w:val="20"/>
                <w:szCs w:val="20"/>
              </w:rPr>
            </w:pPr>
            <w:r w:rsidRPr="005E4CB1">
              <w:rPr>
                <w:rFonts w:ascii="Arial" w:hAnsi="Arial" w:cs="Arial"/>
                <w:color w:val="000000"/>
                <w:sz w:val="20"/>
                <w:szCs w:val="20"/>
              </w:rPr>
              <w:t xml:space="preserve">Từng nhà đầu tư ký, ghi rõ họ </w:t>
            </w:r>
            <w:proofErr w:type="gramStart"/>
            <w:r w:rsidRPr="005E4CB1">
              <w:rPr>
                <w:rFonts w:ascii="Arial" w:hAnsi="Arial" w:cs="Arial"/>
                <w:color w:val="000000"/>
                <w:sz w:val="20"/>
                <w:szCs w:val="20"/>
              </w:rPr>
              <w:t>tên,chức</w:t>
            </w:r>
            <w:proofErr w:type="gramEnd"/>
            <w:r w:rsidRPr="005E4CB1">
              <w:rPr>
                <w:rFonts w:ascii="Arial" w:hAnsi="Arial" w:cs="Arial"/>
                <w:color w:val="000000"/>
                <w:sz w:val="20"/>
                <w:szCs w:val="20"/>
              </w:rPr>
              <w:t xml:space="preserve"> danh và đóng dấu </w:t>
            </w:r>
            <w:r w:rsidRPr="005E4CB1">
              <w:rPr>
                <w:rFonts w:ascii="Arial" w:hAnsi="Arial" w:cs="Arial"/>
                <w:i/>
                <w:iCs/>
                <w:color w:val="000000"/>
                <w:sz w:val="20"/>
                <w:szCs w:val="20"/>
                <w:bdr w:val="none" w:sz="0" w:space="0" w:color="auto" w:frame="1"/>
              </w:rPr>
              <w:t>(nếu có)</w:t>
            </w:r>
          </w:p>
        </w:tc>
      </w:tr>
    </w:tbl>
    <w:p w:rsidR="00000000" w:rsidRDefault="00000000"/>
    <w:sectPr w:rsidR="005B4777" w:rsidSect="00FF5261">
      <w:pgSz w:w="12240" w:h="15840"/>
      <w:pgMar w:top="1411" w:right="1411" w:bottom="1411" w:left="198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B1"/>
    <w:rsid w:val="000D4915"/>
    <w:rsid w:val="001604B2"/>
    <w:rsid w:val="003C74A1"/>
    <w:rsid w:val="005047BA"/>
    <w:rsid w:val="005E4CB1"/>
    <w:rsid w:val="006959B1"/>
    <w:rsid w:val="00FC1078"/>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875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CB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E4CB1"/>
    <w:rPr>
      <w:b/>
      <w:bCs/>
    </w:rPr>
  </w:style>
  <w:style w:type="character" w:styleId="Emphasis">
    <w:name w:val="Emphasis"/>
    <w:basedOn w:val="DefaultParagraphFont"/>
    <w:uiPriority w:val="20"/>
    <w:qFormat/>
    <w:rsid w:val="005E4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229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Dinh Tv</cp:lastModifiedBy>
  <cp:revision>1</cp:revision>
  <dcterms:created xsi:type="dcterms:W3CDTF">2024-07-11T02:29:00Z</dcterms:created>
  <dcterms:modified xsi:type="dcterms:W3CDTF">2024-07-11T02:29:00Z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2024-07-11T02:29:16Z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2f886aa8-102a-4a27-a8cf-e5ab210a6849</vt:lpwstr>
  </property>
  <property fmtid="{D5CDD505-2E9C-101B-9397-08002B2CF9AE}" pid="8" name="MSIP_Label_defa4170-0d19-0005-0004-bc88714345d2_ContentBits">
    <vt:lpwstr>0</vt:lpwstr>
  </property>
</Properties>
</file>