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A02F3" w14:textId="6323A275" w:rsidR="006B62DF" w:rsidRPr="00A427A6" w:rsidRDefault="00000000">
      <w:pPr>
        <w:pStyle w:val="Heading1"/>
      </w:pPr>
      <w:r w:rsidRPr="00A427A6">
        <w:t>Mẫu giấy phép kinh doanh lữ hành nội địa</w:t>
      </w:r>
      <w:r w:rsidR="00272831">
        <w:t xml:space="preserve"> cập nhật 2024</w:t>
      </w:r>
    </w:p>
    <w:p w14:paraId="6B8005E8" w14:textId="3858EC5E" w:rsidR="006B62DF" w:rsidRPr="00057444" w:rsidRDefault="00000000">
      <w:r w:rsidRPr="00A427A6">
        <w:rPr>
          <w:rStyle w:val="Strong"/>
          <w:b w:val="0"/>
          <w:bCs w:val="0"/>
        </w:rPr>
        <w:t xml:space="preserve">Kinh doanh dịch vụ lữ hành nội địa là </w:t>
      </w:r>
      <w:r w:rsidR="00A427A6" w:rsidRPr="00A427A6">
        <w:t>việc xây dựng, bán và tổ chức thực hiện một phần hoặc toàn bộ chương trình du lịch cho khách du lịch nội địa, các tour du lịch cho khách hàng tại Việt Nam. N</w:t>
      </w:r>
      <w:r w:rsidRPr="00A427A6">
        <w:rPr>
          <w:rStyle w:val="Strong"/>
          <w:b w:val="0"/>
          <w:bCs w:val="0"/>
        </w:rPr>
        <w:t xml:space="preserve">gành dịch vụ </w:t>
      </w:r>
      <w:r w:rsidR="00A427A6" w:rsidRPr="00A427A6">
        <w:rPr>
          <w:rStyle w:val="Strong"/>
          <w:b w:val="0"/>
          <w:bCs w:val="0"/>
        </w:rPr>
        <w:t xml:space="preserve">này ngày càng </w:t>
      </w:r>
      <w:r w:rsidRPr="00A427A6">
        <w:rPr>
          <w:rStyle w:val="Strong"/>
          <w:b w:val="0"/>
          <w:bCs w:val="0"/>
        </w:rPr>
        <w:t>được quan tâm và ngày càng phát triển. Tuy nhiên, để được kinh doanh thì các doanh nghiệp cần được cấp giấy phép kinh doanh theo quy định pháp luật.</w:t>
      </w:r>
      <w:r w:rsidRPr="00A427A6">
        <w:t xml:space="preserve"> Thông qua bài viết dưới đây Luật Việt An sẽ làm rõ cho Quý khách</w:t>
      </w:r>
      <w:r w:rsidR="00A427A6" w:rsidRPr="00A427A6">
        <w:t xml:space="preserve"> mẫu giấy phép theo quy định hiện hành để phân biệt khi sử dụng</w:t>
      </w:r>
      <w:r w:rsidRPr="00057444">
        <w:t>.</w:t>
      </w:r>
    </w:p>
    <w:p w14:paraId="13B5295A" w14:textId="77777777" w:rsidR="006B62DF" w:rsidRPr="00A427A6" w:rsidRDefault="00000000">
      <w:pPr>
        <w:pStyle w:val="Heading2"/>
        <w:rPr>
          <w:rStyle w:val="CommentReference"/>
          <w:rFonts w:eastAsiaTheme="minorHAnsi"/>
          <w:b w:val="0"/>
          <w:bCs w:val="0"/>
        </w:rPr>
      </w:pPr>
      <w:r w:rsidRPr="00A427A6">
        <w:t>Mẫu giấy phép kinh doanh lữ hành nội địa</w:t>
      </w:r>
    </w:p>
    <w:p w14:paraId="28000D75" w14:textId="77777777" w:rsidR="006B62DF" w:rsidRPr="00057444" w:rsidRDefault="00000000">
      <w:pPr>
        <w:rPr>
          <w:rFonts w:eastAsia="Arial"/>
        </w:rPr>
      </w:pPr>
      <w:r w:rsidRPr="00057444">
        <w:rPr>
          <w:rFonts w:eastAsia="Arial"/>
        </w:rPr>
        <w:t>Mẫu giấy phép kinh doanh lữ hành nội địa theo mẫu số 01 Phụ lục III ban hành kèm theo Thông tư số 06/2017/TT-BVHTTDL:</w:t>
      </w:r>
    </w:p>
    <w:bookmarkStart w:id="0" w:name="_MON_1781099590"/>
    <w:bookmarkEnd w:id="0"/>
    <w:p w14:paraId="2510F7FB" w14:textId="691C560B" w:rsidR="006B62DF" w:rsidRPr="00A427A6" w:rsidRDefault="00000000">
      <w:r w:rsidRPr="00057444">
        <w:rPr>
          <w:rFonts w:eastAsia="Arial"/>
        </w:rPr>
        <w:object w:dxaOrig="1454" w:dyaOrig="1312" w14:anchorId="090BA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5pt;height:65.45pt" o:ole="">
            <v:imagedata r:id="rId7" o:title=""/>
          </v:shape>
          <o:OLEObject Type="Embed" ProgID="Word.Document.12" ShapeID="_x0000_i1025" DrawAspect="Icon" ObjectID="_1782641482" r:id="rId8"/>
        </w:object>
      </w:r>
      <w:r w:rsidR="00272831">
        <w:rPr>
          <w:rFonts w:eastAsia="Arial"/>
        </w:rPr>
        <w:t xml:space="preserve"> </w:t>
      </w:r>
    </w:p>
    <w:p w14:paraId="17060DAF" w14:textId="11F3264C" w:rsidR="006B62DF" w:rsidRPr="00A427A6" w:rsidRDefault="00000000">
      <w:pPr>
        <w:pStyle w:val="Heading2"/>
      </w:pPr>
      <w:r w:rsidRPr="00A427A6">
        <w:t>Nội dung chính của giấy phép kinh doanh lữ hành nội địa</w:t>
      </w:r>
      <w:r w:rsidR="00272831">
        <w:t xml:space="preserve"> năm 2024</w:t>
      </w:r>
    </w:p>
    <w:p w14:paraId="5E47C093" w14:textId="77777777" w:rsidR="006B62DF" w:rsidRPr="00A427A6" w:rsidRDefault="00000000">
      <w:r w:rsidRPr="00A427A6">
        <w:t>Nội dung chính về mẫu giấy phép kinh doanh lữ hành quốc tế như sau:</w:t>
      </w:r>
    </w:p>
    <w:p w14:paraId="01B3A49E" w14:textId="77777777" w:rsidR="006B62DF" w:rsidRPr="00A427A6" w:rsidRDefault="00000000">
      <w:pPr>
        <w:pStyle w:val="Heading3"/>
      </w:pPr>
      <w:r w:rsidRPr="00A427A6">
        <w:t>Thông tin cơ bản về doanh nghiệp</w:t>
      </w:r>
    </w:p>
    <w:p w14:paraId="63BEF360" w14:textId="77777777" w:rsidR="006B62DF" w:rsidRPr="00057444" w:rsidRDefault="00000000">
      <w:pPr>
        <w:pStyle w:val="NormalWeb"/>
        <w:shd w:val="clear" w:color="auto" w:fill="FFFFFF"/>
        <w:spacing w:before="0" w:beforeAutospacing="0" w:after="120" w:afterAutospacing="0" w:line="276" w:lineRule="auto"/>
        <w:rPr>
          <w:rFonts w:eastAsia="sans-serif"/>
          <w:sz w:val="28"/>
          <w:szCs w:val="28"/>
        </w:rPr>
      </w:pPr>
      <w:r w:rsidRPr="00057444">
        <w:rPr>
          <w:rFonts w:eastAsia="sans-serif"/>
          <w:sz w:val="28"/>
          <w:szCs w:val="28"/>
        </w:rPr>
        <w:t>Dưới đây là thông tin cơ bản về doanh nghiệp trong mẫu giấy phép kinh doanh lữ hành nội địa:</w:t>
      </w:r>
    </w:p>
    <w:p w14:paraId="2F8B89A3" w14:textId="77777777" w:rsidR="006B62DF" w:rsidRPr="00A427A6" w:rsidRDefault="00000000">
      <w:pPr>
        <w:pStyle w:val="ListParagraph"/>
        <w:numPr>
          <w:ilvl w:val="0"/>
          <w:numId w:val="1"/>
        </w:numPr>
      </w:pPr>
      <w:r w:rsidRPr="00A427A6">
        <w:t>Tên doanh nghiệp: Đây là thông tin về tên chính thức của doanh nghiệp hoạt động trong lĩnh vực du lịch.</w:t>
      </w:r>
    </w:p>
    <w:p w14:paraId="172C01F1" w14:textId="77777777" w:rsidR="006B62DF" w:rsidRPr="00A427A6" w:rsidRDefault="00000000">
      <w:pPr>
        <w:pStyle w:val="ListParagraph"/>
        <w:numPr>
          <w:ilvl w:val="0"/>
          <w:numId w:val="1"/>
        </w:numPr>
      </w:pPr>
      <w:r w:rsidRPr="00A427A6">
        <w:t>Địa chỉ trụ sở chính</w:t>
      </w:r>
    </w:p>
    <w:p w14:paraId="0E533838" w14:textId="77777777" w:rsidR="006B62DF" w:rsidRPr="00A427A6" w:rsidRDefault="00000000">
      <w:pPr>
        <w:pStyle w:val="ListParagraph"/>
        <w:numPr>
          <w:ilvl w:val="0"/>
          <w:numId w:val="1"/>
        </w:numPr>
      </w:pPr>
      <w:r w:rsidRPr="00057444">
        <w:rPr>
          <w:rFonts w:eastAsia="SimSun"/>
        </w:rPr>
        <w:t>Tài khoản ký quỹ số</w:t>
      </w:r>
    </w:p>
    <w:p w14:paraId="29A082A1" w14:textId="77777777" w:rsidR="006B62DF" w:rsidRPr="00A427A6" w:rsidRDefault="00000000">
      <w:pPr>
        <w:pStyle w:val="ListParagraph"/>
        <w:numPr>
          <w:ilvl w:val="0"/>
          <w:numId w:val="1"/>
        </w:numPr>
      </w:pPr>
      <w:r w:rsidRPr="00057444">
        <w:rPr>
          <w:rFonts w:eastAsia="SimSun"/>
        </w:rPr>
        <w:t>Phạm vi kinh doanh dịch vụ lữ hành</w:t>
      </w:r>
    </w:p>
    <w:p w14:paraId="0DC01C81" w14:textId="77777777" w:rsidR="006B62DF" w:rsidRPr="00A427A6" w:rsidRDefault="00000000">
      <w:pPr>
        <w:pStyle w:val="Heading3"/>
      </w:pPr>
      <w:r w:rsidRPr="00A427A6">
        <w:t>Thông tin về người đại diện pháp luật của doanh nghiệp</w:t>
      </w:r>
    </w:p>
    <w:p w14:paraId="1E123551" w14:textId="77777777" w:rsidR="006B62DF" w:rsidRPr="00A427A6" w:rsidRDefault="00000000">
      <w:pPr>
        <w:pStyle w:val="ListParagraph"/>
        <w:numPr>
          <w:ilvl w:val="0"/>
          <w:numId w:val="1"/>
        </w:numPr>
      </w:pPr>
      <w:r w:rsidRPr="00A427A6">
        <w:t>Chức danh: Vai trò hoặc chức vụ của người đại diện pháp luật trong doanh nghiệp, như giám đốc, tổng giám đốc, chủ tịch hội đồng quản trị, v.v.</w:t>
      </w:r>
    </w:p>
    <w:p w14:paraId="3B941D99" w14:textId="77777777" w:rsidR="006B62DF" w:rsidRPr="00A427A6" w:rsidRDefault="00000000">
      <w:pPr>
        <w:pStyle w:val="ListParagraph"/>
        <w:numPr>
          <w:ilvl w:val="0"/>
          <w:numId w:val="1"/>
        </w:numPr>
      </w:pPr>
      <w:r w:rsidRPr="00A427A6">
        <w:t>Họ và tên: Thông tin cá nhân về người đại diện pháp luật, bao gồm cả tên và họ.</w:t>
      </w:r>
    </w:p>
    <w:p w14:paraId="3C4040C3" w14:textId="77777777" w:rsidR="006B62DF" w:rsidRPr="00A427A6" w:rsidRDefault="00000000">
      <w:pPr>
        <w:pStyle w:val="ListParagraph"/>
        <w:numPr>
          <w:ilvl w:val="0"/>
          <w:numId w:val="1"/>
        </w:numPr>
      </w:pPr>
      <w:r w:rsidRPr="00A427A6">
        <w:lastRenderedPageBreak/>
        <w:t>Giấy tờ tùy thân: Thông tin về loại giấy tờ tùy thân (CMND, thẻ căn cước, hộ chiếu) và số của người đại diện pháp luật. Ngoài ra, cần cung cấp thêm các thông tin như nơi đăng ký hộ khẩu thường trú, chỗ ở hiện tại.</w:t>
      </w:r>
    </w:p>
    <w:p w14:paraId="08014BF0" w14:textId="77777777" w:rsidR="006B62DF" w:rsidRPr="00A427A6" w:rsidRDefault="00000000">
      <w:pPr>
        <w:pStyle w:val="Heading3"/>
      </w:pPr>
      <w:r w:rsidRPr="00A427A6">
        <w:t>Quy định sử dụng giấy phép</w:t>
      </w:r>
    </w:p>
    <w:p w14:paraId="34CAFA86" w14:textId="77777777" w:rsidR="006B62DF" w:rsidRPr="00A427A6" w:rsidRDefault="00000000">
      <w:pPr>
        <w:pStyle w:val="ListParagraph"/>
        <w:numPr>
          <w:ilvl w:val="0"/>
          <w:numId w:val="2"/>
        </w:numPr>
      </w:pPr>
      <w:r w:rsidRPr="00A427A6">
        <w:t>Xuất trình giấy phép: Quy định về việc xuất trình giấy phép kinh doanh lữ hành nội địa khi cơ quan nhà nước có yêu cầu.</w:t>
      </w:r>
    </w:p>
    <w:p w14:paraId="69F9B354" w14:textId="77777777" w:rsidR="006B62DF" w:rsidRPr="00A427A6" w:rsidRDefault="00000000">
      <w:pPr>
        <w:pStyle w:val="ListParagraph"/>
        <w:numPr>
          <w:ilvl w:val="0"/>
          <w:numId w:val="2"/>
        </w:numPr>
      </w:pPr>
      <w:r w:rsidRPr="00A427A6">
        <w:t>Cấm sửa đổi: Quy định nghiêm cấm sửa đổi hoặc thay đổi nội dung của giấy phép mà không có sự cho phép từ cơ quan cấp phép.</w:t>
      </w:r>
    </w:p>
    <w:p w14:paraId="2B6196C0" w14:textId="77777777" w:rsidR="006B62DF" w:rsidRPr="00A427A6" w:rsidRDefault="00000000">
      <w:pPr>
        <w:pStyle w:val="ListParagraph"/>
        <w:numPr>
          <w:ilvl w:val="0"/>
          <w:numId w:val="2"/>
        </w:numPr>
      </w:pPr>
      <w:r w:rsidRPr="00A427A6">
        <w:t>Cấm cho thuê, cho mượn: Quy định về việc cấm cho thuê hoặc cho mượn giấy phép kinh doanh lữ hành nội địa cho bất kỳ tổ chức hoặc cá nhân nào khác.</w:t>
      </w:r>
    </w:p>
    <w:p w14:paraId="59E1198B" w14:textId="77777777" w:rsidR="006B62DF" w:rsidRPr="00A427A6" w:rsidRDefault="00000000">
      <w:pPr>
        <w:pStyle w:val="Heading3"/>
      </w:pPr>
      <w:r w:rsidRPr="00A427A6">
        <w:t>Các trường hợp thu hồi giấy phép</w:t>
      </w:r>
    </w:p>
    <w:p w14:paraId="2B9DC283" w14:textId="77777777" w:rsidR="006B62DF" w:rsidRPr="00A427A6" w:rsidRDefault="00000000">
      <w:pPr>
        <w:pStyle w:val="ListParagraph"/>
        <w:numPr>
          <w:ilvl w:val="0"/>
          <w:numId w:val="3"/>
        </w:numPr>
      </w:pPr>
      <w:r w:rsidRPr="00A427A6">
        <w:t>Chấm dứt hoạt động: Trường hợp doanh nghiệp chấm dứt hoạt động kinh doanh dịch vụ lữ hành, giải thể hoặc phá sản.</w:t>
      </w:r>
    </w:p>
    <w:p w14:paraId="5E3BED56" w14:textId="77777777" w:rsidR="006B62DF" w:rsidRPr="00A427A6" w:rsidRDefault="00000000">
      <w:pPr>
        <w:pStyle w:val="ListParagraph"/>
        <w:numPr>
          <w:ilvl w:val="0"/>
          <w:numId w:val="3"/>
        </w:numPr>
      </w:pPr>
      <w:r w:rsidRPr="00A427A6">
        <w:t>Không đáp ứng điều kiện: Doanh nghiệp không đáp ứng các điều kiện quy định tại luật về kinh doanh dịch vụ lữ hành.</w:t>
      </w:r>
    </w:p>
    <w:p w14:paraId="3C0CDC9A" w14:textId="77777777" w:rsidR="006B62DF" w:rsidRPr="00A427A6" w:rsidRDefault="00000000">
      <w:pPr>
        <w:pStyle w:val="ListParagraph"/>
        <w:numPr>
          <w:ilvl w:val="0"/>
          <w:numId w:val="3"/>
        </w:numPr>
      </w:pPr>
      <w:r w:rsidRPr="00A427A6">
        <w:t>Vi phạm quy định: Các trường hợp vi phạm quy định pháp luật hoặc sử dụng giấy phép một cách không đúng mục đích.</w:t>
      </w:r>
    </w:p>
    <w:p w14:paraId="5477CA0C" w14:textId="77777777" w:rsidR="006B62DF" w:rsidRPr="00A427A6" w:rsidRDefault="00000000">
      <w:r w:rsidRPr="00A427A6">
        <w:t>Những nội dung trong mẫu giấy phép kinh doanh lữ hành nội địa trên giúp định rõ vai trò của giấy phép kinh doanh lữ hành nội địa và quy định rõ ràng về việc sử dụng và thu hồi giấy phép.</w:t>
      </w:r>
    </w:p>
    <w:p w14:paraId="128F20DA" w14:textId="77777777" w:rsidR="006B62DF" w:rsidRPr="00A427A6" w:rsidRDefault="00000000">
      <w:pPr>
        <w:pStyle w:val="Heading2"/>
      </w:pPr>
      <w:r w:rsidRPr="00A427A6">
        <w:t xml:space="preserve">Điều kiện cấp giấy phép kinh doanh lữ hành nội địa </w:t>
      </w:r>
    </w:p>
    <w:p w14:paraId="17EC13A7" w14:textId="77777777" w:rsidR="006B62DF" w:rsidRPr="00A427A6" w:rsidRDefault="00000000">
      <w:r w:rsidRPr="00A427A6">
        <w:t>Kinh doanh dịch vụ lữ hành nội địa là một trong những lĩnh vực kinh doanh có điều kiện. Vì thế, doanh nghiệp lữ hành sau khi thành lập doanh nghiệp sẽ cần thêm một bước là xin giấy phép kinh doanh lữ hành nội địa trước khi đi vào vận hành chính thức.</w:t>
      </w:r>
    </w:p>
    <w:p w14:paraId="56BAB9F2" w14:textId="77777777" w:rsidR="006B62DF" w:rsidRPr="00A427A6" w:rsidRDefault="00000000">
      <w:r w:rsidRPr="00A427A6">
        <w:t>Điều kiện kinh doanh bao gồm:</w:t>
      </w:r>
    </w:p>
    <w:p w14:paraId="547C4F4E" w14:textId="0330098B" w:rsidR="006B62DF" w:rsidRPr="00A427A6" w:rsidRDefault="00A427A6">
      <w:r w:rsidRPr="00A427A6">
        <w:object w:dxaOrig="1440" w:dyaOrig="1300" w14:anchorId="1F8A6F09">
          <v:shape id="_x0000_i1026" type="#_x0000_t75" style="width:1in;height:64.35pt" o:ole="">
            <v:imagedata r:id="rId9" o:title=""/>
          </v:shape>
          <o:OLEObject Type="Embed" ProgID="Package" ShapeID="_x0000_i1026" DrawAspect="Icon" ObjectID="_1782641483" r:id="rId10"/>
        </w:object>
      </w:r>
    </w:p>
    <w:p w14:paraId="3FFB4DBC" w14:textId="77777777" w:rsidR="006B62DF" w:rsidRPr="00A427A6" w:rsidRDefault="00000000">
      <w:pPr>
        <w:pStyle w:val="Heading2"/>
      </w:pPr>
      <w:r w:rsidRPr="00A427A6">
        <w:lastRenderedPageBreak/>
        <w:t>Hồ sơ xin giấy phép kinh doanh lữ hành nội địa</w:t>
      </w:r>
    </w:p>
    <w:p w14:paraId="26E1FC71" w14:textId="77777777" w:rsidR="006B62DF" w:rsidRPr="00A427A6" w:rsidRDefault="00000000">
      <w:pPr>
        <w:rPr>
          <w:rStyle w:val="CommentReference"/>
        </w:rPr>
      </w:pPr>
      <w:r w:rsidRPr="00A427A6">
        <w:t>Căn cứ Điều 32</w:t>
      </w:r>
      <w:r w:rsidRPr="00A427A6">
        <w:rPr>
          <w:lang w:val="vi-VN"/>
        </w:rPr>
        <w:t xml:space="preserve"> Luật Du lịch năm 2017, </w:t>
      </w:r>
      <w:r w:rsidRPr="00057444">
        <w:rPr>
          <w:rFonts w:eastAsia="sans-serif"/>
        </w:rPr>
        <w:t>hồ sơ xin giấy phép kinh doanh lữ hành nội địa bao gồm các giấy tờ sau:</w:t>
      </w:r>
    </w:p>
    <w:p w14:paraId="469E380B" w14:textId="77777777" w:rsidR="006B62DF" w:rsidRPr="00A427A6" w:rsidRDefault="00000000">
      <w:pPr>
        <w:pStyle w:val="ListParagraph"/>
        <w:numPr>
          <w:ilvl w:val="0"/>
          <w:numId w:val="3"/>
        </w:numPr>
      </w:pPr>
      <w:r w:rsidRPr="00057444">
        <w:rPr>
          <w:rFonts w:eastAsia="Arial"/>
        </w:rPr>
        <w:t>Đơn đề nghị cấp Giấy phép kinh doanh dịch vụ lữ hành nội địa (Mẫu số 04 Phụ lục II ban hành kèm theo Thông tư số 06/2017/TT-BVHTTDL</w:t>
      </w:r>
      <w:proofErr w:type="gramStart"/>
      <w:r w:rsidRPr="00057444">
        <w:rPr>
          <w:rFonts w:eastAsia="Arial"/>
        </w:rPr>
        <w:t>);</w:t>
      </w:r>
      <w:proofErr w:type="gramEnd"/>
    </w:p>
    <w:p w14:paraId="3ED8D24A" w14:textId="77777777" w:rsidR="006B62DF" w:rsidRPr="00A427A6" w:rsidRDefault="00000000">
      <w:r w:rsidRPr="00A427A6">
        <w:object w:dxaOrig="1454" w:dyaOrig="1312" w14:anchorId="1CD264D8">
          <v:shape id="_x0000_i1027" type="#_x0000_t75" style="width:72.55pt;height:65.45pt" o:ole="">
            <v:imagedata r:id="rId11" o:title=""/>
          </v:shape>
          <o:OLEObject Type="Embed" ProgID="Word.Document.12" ShapeID="_x0000_i1027" DrawAspect="Icon" ObjectID="_1782641484" r:id="rId12"/>
        </w:object>
      </w:r>
    </w:p>
    <w:p w14:paraId="1F0847FD" w14:textId="77777777" w:rsidR="006B62DF" w:rsidRPr="00A427A6" w:rsidRDefault="00000000">
      <w:pPr>
        <w:pStyle w:val="ListParagraph"/>
        <w:numPr>
          <w:ilvl w:val="0"/>
          <w:numId w:val="3"/>
        </w:numPr>
      </w:pPr>
      <w:r w:rsidRPr="00057444">
        <w:rPr>
          <w:rFonts w:eastAsia="Arial"/>
        </w:rPr>
        <w:t xml:space="preserve">Bản sao có chứng thực Giấy chứng nhận đăng ký doanh </w:t>
      </w:r>
      <w:proofErr w:type="gramStart"/>
      <w:r w:rsidRPr="00057444">
        <w:rPr>
          <w:rFonts w:eastAsia="Arial"/>
        </w:rPr>
        <w:t>nghiệp;</w:t>
      </w:r>
      <w:proofErr w:type="gramEnd"/>
    </w:p>
    <w:p w14:paraId="1BBE65FE" w14:textId="77777777" w:rsidR="006B62DF" w:rsidRPr="00A427A6" w:rsidRDefault="00000000">
      <w:pPr>
        <w:pStyle w:val="ListParagraph"/>
        <w:numPr>
          <w:ilvl w:val="0"/>
          <w:numId w:val="3"/>
        </w:numPr>
      </w:pPr>
      <w:r w:rsidRPr="00057444">
        <w:rPr>
          <w:rFonts w:eastAsia="Arial"/>
        </w:rPr>
        <w:t xml:space="preserve">Giấy chứng nhận ký quỹ kinh doanh dịch vụ lữ </w:t>
      </w:r>
      <w:proofErr w:type="gramStart"/>
      <w:r w:rsidRPr="00057444">
        <w:rPr>
          <w:rFonts w:eastAsia="Arial"/>
        </w:rPr>
        <w:t>hành;</w:t>
      </w:r>
      <w:proofErr w:type="gramEnd"/>
    </w:p>
    <w:p w14:paraId="725B73C6" w14:textId="77777777" w:rsidR="006B62DF" w:rsidRPr="00A427A6" w:rsidRDefault="00000000">
      <w:pPr>
        <w:pStyle w:val="ListParagraph"/>
        <w:numPr>
          <w:ilvl w:val="0"/>
          <w:numId w:val="3"/>
        </w:numPr>
      </w:pPr>
      <w:r w:rsidRPr="00057444">
        <w:rPr>
          <w:rFonts w:eastAsia="Arial"/>
        </w:rPr>
        <w:t xml:space="preserve">Bản sao có chứng thực quyết định bổ nhiệm hoặc hợp đồng lao động giữa doanh nghiệp kinh doanh dịch vụ lữ hành với người phụ trách kinh doanh dịch vụ lữ </w:t>
      </w:r>
      <w:proofErr w:type="gramStart"/>
      <w:r w:rsidRPr="00057444">
        <w:rPr>
          <w:rFonts w:eastAsia="Arial"/>
        </w:rPr>
        <w:t>hành;</w:t>
      </w:r>
      <w:proofErr w:type="gramEnd"/>
    </w:p>
    <w:p w14:paraId="39755D1B" w14:textId="77777777" w:rsidR="006B62DF" w:rsidRPr="00A427A6" w:rsidRDefault="00000000">
      <w:pPr>
        <w:pStyle w:val="ListParagraph"/>
        <w:numPr>
          <w:ilvl w:val="0"/>
          <w:numId w:val="3"/>
        </w:numPr>
      </w:pPr>
      <w:r w:rsidRPr="00057444">
        <w:rPr>
          <w:rFonts w:eastAsia="Arial"/>
        </w:rPr>
        <w:t xml:space="preserve">Bản sao có chứng thực văn bằng, chứng chỉ của người phụ trách kinh doanh dịch vụ lữ hành đáp ứng yêu </w:t>
      </w:r>
      <w:proofErr w:type="gramStart"/>
      <w:r w:rsidRPr="00057444">
        <w:rPr>
          <w:rFonts w:eastAsia="Arial"/>
        </w:rPr>
        <w:t>cầu;</w:t>
      </w:r>
      <w:proofErr w:type="gramEnd"/>
    </w:p>
    <w:p w14:paraId="148F5096" w14:textId="467096EF" w:rsidR="006B62DF" w:rsidRPr="00A427A6" w:rsidRDefault="00000000" w:rsidP="00057444">
      <w:pPr>
        <w:pStyle w:val="ListParagraph"/>
        <w:numPr>
          <w:ilvl w:val="0"/>
          <w:numId w:val="3"/>
        </w:numPr>
        <w:rPr>
          <w:rStyle w:val="CommentReference"/>
        </w:rPr>
      </w:pPr>
      <w:r w:rsidRPr="00057444">
        <w:rPr>
          <w:rFonts w:eastAsia="Arial"/>
        </w:rPr>
        <w:t>Giấy</w:t>
      </w:r>
      <w:r w:rsidRPr="00057444">
        <w:rPr>
          <w:rFonts w:eastAsia="Arial"/>
          <w:lang w:val="vi-VN"/>
        </w:rPr>
        <w:t xml:space="preserve"> ủy quyền cho Luật Việt An tiến hành thủ tục</w:t>
      </w:r>
      <w:r w:rsidR="00A427A6">
        <w:rPr>
          <w:rFonts w:eastAsia="Arial"/>
        </w:rPr>
        <w:t>.</w:t>
      </w:r>
    </w:p>
    <w:p w14:paraId="5913598A" w14:textId="77777777" w:rsidR="006B62DF" w:rsidRPr="00A427A6" w:rsidRDefault="00000000">
      <w:pPr>
        <w:pStyle w:val="Heading2"/>
      </w:pPr>
      <w:r w:rsidRPr="00A427A6">
        <w:t>Lưu ý về giấy phép kinh doanh lữ hành nội địa</w:t>
      </w:r>
    </w:p>
    <w:p w14:paraId="565EF52C" w14:textId="77777777" w:rsidR="006B62DF" w:rsidRPr="00A427A6" w:rsidRDefault="00000000">
      <w:pPr>
        <w:pStyle w:val="Heading3"/>
      </w:pPr>
      <w:r w:rsidRPr="00A427A6">
        <w:t>Cơ quan cấp</w:t>
      </w:r>
      <w:r w:rsidRPr="00A427A6">
        <w:rPr>
          <w:lang w:val="vi-VN"/>
        </w:rPr>
        <w:t xml:space="preserve"> Giấy phép </w:t>
      </w:r>
    </w:p>
    <w:p w14:paraId="13F0845C" w14:textId="77777777" w:rsidR="006B62DF" w:rsidRPr="00A427A6" w:rsidRDefault="00000000">
      <w:r w:rsidRPr="00A427A6">
        <w:t>Căn Khoản 2 Điều 32 Luật Du lịch 2017 do</w:t>
      </w:r>
      <w:r w:rsidRPr="00057444">
        <w:rPr>
          <w:rStyle w:val="Emphasis"/>
          <w:rFonts w:eastAsia="sans-serif"/>
          <w:i w:val="0"/>
          <w:iCs w:val="0"/>
          <w:shd w:val="clear" w:color="auto" w:fill="FDFDFD"/>
        </w:rPr>
        <w:t>anh nghiệp đề nghị cấp Giấy phép kinh doanh dịch vụ lữ hành nội địa nộp 01 bộ hồ sơ đến cơ quan chuyên môn về du lịch cấp tỉnh nơi doanh nghiệp có trụ sở</w:t>
      </w:r>
      <w:r w:rsidRPr="00A427A6">
        <w:rPr>
          <w:rFonts w:eastAsia="sans-serif"/>
        </w:rPr>
        <w:t>. Theo đó d</w:t>
      </w:r>
      <w:r w:rsidRPr="00A427A6">
        <w:rPr>
          <w:rFonts w:eastAsia="Arial"/>
        </w:rPr>
        <w:t>oanh nghiệp đề nghị cấp Giấy phép kinh doanh dịch vụ lữ hành nội địa nộp 01 bộ hồ sơ đến cơ quan chuyên môn về du lịch cấp tỉnh nơi doanh nghiệp có trụ sở (Sở Du lịch hoặc Sở Văn hóa Thể thao và Du lịch)</w:t>
      </w:r>
    </w:p>
    <w:p w14:paraId="0D127C11" w14:textId="059FCF4A" w:rsidR="006B62DF" w:rsidRPr="00A427A6" w:rsidRDefault="00000000">
      <w:pPr>
        <w:pStyle w:val="Heading3"/>
      </w:pPr>
      <w:r w:rsidRPr="00A427A6">
        <w:t>Thời gian</w:t>
      </w:r>
      <w:r w:rsidRPr="00A427A6">
        <w:rPr>
          <w:lang w:val="vi-VN"/>
        </w:rPr>
        <w:t xml:space="preserve"> giải quyết </w:t>
      </w:r>
      <w:r w:rsidR="00A427A6">
        <w:t>hồ sơ cấp phép</w:t>
      </w:r>
    </w:p>
    <w:p w14:paraId="192E45F6" w14:textId="77777777" w:rsidR="006B62DF" w:rsidRPr="00A427A6" w:rsidRDefault="00000000">
      <w:r w:rsidRPr="00A427A6">
        <w:t xml:space="preserve">Trong thời hạn 10 ngày kể từ ngày nhận được hồ sơ hợp lệ, Sở Du lịch hoặc Sở Văn hóa Thể thao và Du lịch cấp tỉnh thẩm định và cấp Giấy phép kinh doanh dịch vụ lữ hành nội địa cho doanh </w:t>
      </w:r>
      <w:r w:rsidRPr="00A427A6">
        <w:rPr>
          <w:lang w:val="vi-VN"/>
        </w:rPr>
        <w:t xml:space="preserve">nghiệp. </w:t>
      </w:r>
    </w:p>
    <w:p w14:paraId="1F3EA12C" w14:textId="66C7412A" w:rsidR="006B62DF" w:rsidRPr="00A427A6" w:rsidRDefault="00000000">
      <w:pPr>
        <w:pStyle w:val="Heading3"/>
        <w:rPr>
          <w:rStyle w:val="CommentReference"/>
          <w:rFonts w:eastAsiaTheme="minorHAnsi"/>
          <w:b w:val="0"/>
          <w:bCs w:val="0"/>
          <w:i w:val="0"/>
          <w:iCs w:val="0"/>
        </w:rPr>
      </w:pPr>
      <w:r w:rsidRPr="00A427A6">
        <w:lastRenderedPageBreak/>
        <w:t>Thời</w:t>
      </w:r>
      <w:r w:rsidRPr="00A427A6">
        <w:rPr>
          <w:lang w:val="vi-VN"/>
        </w:rPr>
        <w:t xml:space="preserve"> hạn của Giấy phép</w:t>
      </w:r>
      <w:r w:rsidR="00A427A6" w:rsidRPr="00A427A6">
        <w:t xml:space="preserve"> kinh doanh lữ hành nội địa</w:t>
      </w:r>
    </w:p>
    <w:p w14:paraId="40B9CE4E" w14:textId="77777777" w:rsidR="006B62DF" w:rsidRPr="00A427A6" w:rsidRDefault="00000000">
      <w:pPr>
        <w:rPr>
          <w:lang w:val="vi-VN"/>
        </w:rPr>
      </w:pPr>
      <w:r w:rsidRPr="00A427A6">
        <w:t>C</w:t>
      </w:r>
      <w:r w:rsidRPr="00A427A6">
        <w:rPr>
          <w:lang w:val="vi-VN"/>
        </w:rPr>
        <w:t>ăn cứ quy</w:t>
      </w:r>
      <w:r w:rsidRPr="00A427A6">
        <w:t xml:space="preserve"> định </w:t>
      </w:r>
      <w:r w:rsidRPr="00A427A6">
        <w:rPr>
          <w:lang w:val="vi-VN"/>
        </w:rPr>
        <w:t xml:space="preserve">của Luật Du lịch, các văn bản quy phạm pháp luật hướng dẫn Luật Du lịch và các luật khác liên quan thì không có quy định về thời hạn giấy phép kinh doanh lữ hành được sử dụng trong bao lâu. Trên Giấy phép kinh doanh lữ hành mà doanh nghiệp được cơ quan có thẩm quyền cấp chỉ có ngày cấp, không có thời hạn sử dụng Giấy phép. Doanh nghiệp chỉ không được sử dụng giấy phép kinh doanh khi doanh nghiệp bị thu hồi giấy phép kinh doanh. </w:t>
      </w:r>
    </w:p>
    <w:p w14:paraId="332C5E74" w14:textId="685B1EEC" w:rsidR="006B62DF" w:rsidRPr="00A427A6" w:rsidRDefault="00000000">
      <w:pPr>
        <w:pStyle w:val="Heading3"/>
        <w:rPr>
          <w:lang w:val="vi-VN"/>
        </w:rPr>
      </w:pPr>
      <w:r w:rsidRPr="00A427A6">
        <w:rPr>
          <w:lang w:val="vi-VN"/>
        </w:rPr>
        <w:t xml:space="preserve">Phí, lệ phí </w:t>
      </w:r>
      <w:r w:rsidR="00A427A6" w:rsidRPr="00057444">
        <w:rPr>
          <w:lang w:val="vi-VN"/>
        </w:rPr>
        <w:t>cấp phép năm 2024</w:t>
      </w:r>
    </w:p>
    <w:p w14:paraId="483052FE" w14:textId="0ABE243F" w:rsidR="006B62DF" w:rsidRPr="00A427A6" w:rsidRDefault="00A427A6">
      <w:pPr>
        <w:rPr>
          <w:lang w:val="vi-VN"/>
        </w:rPr>
      </w:pPr>
      <w:r w:rsidRPr="00A427A6">
        <w:rPr>
          <w:lang w:val="vi-VN"/>
        </w:rPr>
        <w:t xml:space="preserve">Thông tư 33/2018/TT-BTC </w:t>
      </w:r>
      <w:r w:rsidRPr="00057444">
        <w:rPr>
          <w:lang w:val="vi-VN"/>
        </w:rPr>
        <w:t xml:space="preserve">được áp dụng để quy định về lệ phí cấp phép kinh doanh lữ hành năm 2024. </w:t>
      </w:r>
      <w:r w:rsidRPr="00A427A6">
        <w:rPr>
          <w:lang w:val="vi-VN"/>
        </w:rPr>
        <w:t>Căn cứ Điều 4 Thông tư 33/2018/TT-BTC quy định mức thu phí thẩm định cấp giấy phép kinh doanh dịch vụ lữ hành, heo đó phí thẩm định cấp Giấy phép kinh doanh dịch vụ lữ hành nội địa như sau:</w:t>
      </w:r>
    </w:p>
    <w:p w14:paraId="00ECC5BA" w14:textId="77777777" w:rsidR="006B62DF" w:rsidRPr="00A427A6" w:rsidRDefault="00000000">
      <w:r w:rsidRPr="00A427A6">
        <w:rPr>
          <w:noProof/>
        </w:rPr>
        <w:drawing>
          <wp:inline distT="0" distB="0" distL="114300" distR="114300" wp14:anchorId="4E736B44" wp14:editId="31557572">
            <wp:extent cx="5585988" cy="3204927"/>
            <wp:effectExtent l="0" t="19050" r="1524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66A0FD1" w14:textId="77777777" w:rsidR="006B62DF" w:rsidRPr="00A427A6" w:rsidRDefault="00000000">
      <w:pPr>
        <w:pStyle w:val="Heading2"/>
        <w:rPr>
          <w:lang w:val="vi-VN"/>
        </w:rPr>
      </w:pPr>
      <w:r w:rsidRPr="00A427A6">
        <w:rPr>
          <w:lang w:val="vi-VN"/>
        </w:rPr>
        <w:t>Dịch vụ xin giấy phép kinh doanh của Luật Việt An</w:t>
      </w:r>
    </w:p>
    <w:p w14:paraId="7DED94F2" w14:textId="77777777" w:rsidR="006B62DF" w:rsidRPr="00A427A6" w:rsidRDefault="00000000">
      <w:pPr>
        <w:pStyle w:val="ListParagraph"/>
        <w:numPr>
          <w:ilvl w:val="0"/>
          <w:numId w:val="1"/>
        </w:numPr>
        <w:rPr>
          <w:lang w:val="vi-VN"/>
        </w:rPr>
      </w:pPr>
      <w:r w:rsidRPr="00A427A6">
        <w:rPr>
          <w:lang w:val="vi-VN"/>
        </w:rPr>
        <w:t>Tư vấn pháp lý về thủ tục xin giấy phép kinh doanh lữ hành nội bộ theo quy định pháp luật;</w:t>
      </w:r>
    </w:p>
    <w:p w14:paraId="1E781352" w14:textId="77777777" w:rsidR="006B62DF" w:rsidRPr="00A427A6" w:rsidRDefault="00000000">
      <w:pPr>
        <w:pStyle w:val="ListParagraph"/>
        <w:numPr>
          <w:ilvl w:val="0"/>
          <w:numId w:val="1"/>
        </w:numPr>
        <w:rPr>
          <w:lang w:val="vi-VN"/>
        </w:rPr>
      </w:pPr>
      <w:r w:rsidRPr="00A427A6">
        <w:rPr>
          <w:lang w:val="vi-VN"/>
        </w:rPr>
        <w:t>Hoàn thành soạn thảo hồ sơ xin cấp giấy phép cho quý khách nhanh chóng và hiệu quả;</w:t>
      </w:r>
    </w:p>
    <w:p w14:paraId="7F89F558" w14:textId="77777777" w:rsidR="006B62DF" w:rsidRPr="00A427A6" w:rsidRDefault="00000000">
      <w:pPr>
        <w:pStyle w:val="ListParagraph"/>
        <w:numPr>
          <w:ilvl w:val="0"/>
          <w:numId w:val="1"/>
        </w:numPr>
        <w:rPr>
          <w:lang w:val="vi-VN"/>
        </w:rPr>
      </w:pPr>
      <w:r w:rsidRPr="00A427A6">
        <w:rPr>
          <w:lang w:val="vi-VN"/>
        </w:rPr>
        <w:t>Theo dõi tình trạng hồ sơ, giải trình với cơ quan Nhà nước khi có yêu cầu;</w:t>
      </w:r>
    </w:p>
    <w:p w14:paraId="6A9638E3" w14:textId="77777777" w:rsidR="006B62DF" w:rsidRPr="00A427A6" w:rsidRDefault="00000000">
      <w:pPr>
        <w:pStyle w:val="ListParagraph"/>
        <w:numPr>
          <w:ilvl w:val="0"/>
          <w:numId w:val="1"/>
        </w:numPr>
        <w:rPr>
          <w:rFonts w:eastAsia="Times New Roman"/>
          <w:kern w:val="0"/>
          <w:lang w:val="vi-VN"/>
          <w14:ligatures w14:val="none"/>
        </w:rPr>
      </w:pPr>
      <w:r w:rsidRPr="00A427A6">
        <w:rPr>
          <w:lang w:val="vi-VN"/>
        </w:rPr>
        <w:lastRenderedPageBreak/>
        <w:t>Đại diện cho Quý khách hàng nộp đơn xin cấp giấy phép tới Cơ quan Nhà nước có thẩm quyền;</w:t>
      </w:r>
    </w:p>
    <w:p w14:paraId="2011497D" w14:textId="6E9210D5" w:rsidR="006B62DF" w:rsidRPr="00A427A6" w:rsidRDefault="00000000">
      <w:pPr>
        <w:jc w:val="center"/>
        <w:rPr>
          <w:i/>
          <w:iCs/>
        </w:rPr>
      </w:pPr>
      <w:r w:rsidRPr="00A427A6">
        <w:rPr>
          <w:i/>
          <w:iCs/>
          <w:lang w:val="vi-VN"/>
        </w:rPr>
        <w:t>Trên đây là tư vấn của Luật Việt An về mẫu giấy ph</w:t>
      </w:r>
      <w:r w:rsidR="00272831">
        <w:rPr>
          <w:i/>
          <w:iCs/>
          <w:lang w:val="en-GB"/>
        </w:rPr>
        <w:t>é</w:t>
      </w:r>
      <w:r w:rsidRPr="00A427A6">
        <w:rPr>
          <w:i/>
          <w:iCs/>
          <w:lang w:val="vi-VN"/>
        </w:rPr>
        <w:t>p kinh doanh lữ hành nội địa</w:t>
      </w:r>
      <w:r w:rsidR="00272831">
        <w:rPr>
          <w:i/>
          <w:iCs/>
          <w:lang w:val="en-GB"/>
        </w:rPr>
        <w:t xml:space="preserve"> cập nhật 2024</w:t>
      </w:r>
      <w:r w:rsidRPr="00A427A6">
        <w:rPr>
          <w:i/>
          <w:iCs/>
          <w:lang w:val="vi-VN"/>
        </w:rPr>
        <w:t xml:space="preserve">, xin hãy liên hệ với Luật Việt An để được tư vấn cụ thể và chi tiết hơn. </w:t>
      </w:r>
      <w:r w:rsidRPr="00A427A6">
        <w:rPr>
          <w:i/>
          <w:iCs/>
        </w:rPr>
        <w:t>Xin chân thành cảm ơn Quý khách!</w:t>
      </w:r>
    </w:p>
    <w:p w14:paraId="523CFEE6" w14:textId="77777777" w:rsidR="006B62DF" w:rsidRPr="00A427A6" w:rsidRDefault="006B62DF"/>
    <w:sectPr w:rsidR="006B62DF" w:rsidRPr="00A427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1A0AF" w14:textId="77777777" w:rsidR="00401AE3" w:rsidRDefault="00401AE3">
      <w:pPr>
        <w:spacing w:line="240" w:lineRule="auto"/>
      </w:pPr>
      <w:r>
        <w:separator/>
      </w:r>
    </w:p>
  </w:endnote>
  <w:endnote w:type="continuationSeparator" w:id="0">
    <w:p w14:paraId="2CC0A80A" w14:textId="77777777" w:rsidR="00401AE3" w:rsidRDefault="00401A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ans-serif">
    <w:altName w:val="UTM Scriptina KT"/>
    <w:charset w:val="00"/>
    <w:family w:val="auto"/>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993E2" w14:textId="77777777" w:rsidR="00401AE3" w:rsidRDefault="00401AE3">
      <w:pPr>
        <w:spacing w:after="0"/>
      </w:pPr>
      <w:r>
        <w:separator/>
      </w:r>
    </w:p>
  </w:footnote>
  <w:footnote w:type="continuationSeparator" w:id="0">
    <w:p w14:paraId="5B981252" w14:textId="77777777" w:rsidR="00401AE3" w:rsidRDefault="00401A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73E3211"/>
    <w:multiLevelType w:val="singleLevel"/>
    <w:tmpl w:val="A73E3211"/>
    <w:lvl w:ilvl="0">
      <w:start w:val="1"/>
      <w:numFmt w:val="bullet"/>
      <w:lvlText w:val=""/>
      <w:lvlJc w:val="left"/>
      <w:pPr>
        <w:tabs>
          <w:tab w:val="left" w:pos="420"/>
        </w:tabs>
        <w:ind w:left="418" w:hanging="418"/>
      </w:pPr>
      <w:rPr>
        <w:rFonts w:ascii="Wingdings" w:hAnsi="Wingdings" w:hint="default"/>
        <w:sz w:val="18"/>
      </w:rPr>
    </w:lvl>
  </w:abstractNum>
  <w:abstractNum w:abstractNumId="1" w15:restartNumberingAfterBreak="0">
    <w:nsid w:val="2B7E30B8"/>
    <w:multiLevelType w:val="multilevel"/>
    <w:tmpl w:val="2B7E30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EE1AB25"/>
    <w:multiLevelType w:val="singleLevel"/>
    <w:tmpl w:val="5EE1AB25"/>
    <w:lvl w:ilvl="0">
      <w:start w:val="1"/>
      <w:numFmt w:val="bullet"/>
      <w:lvlText w:val=""/>
      <w:lvlJc w:val="left"/>
      <w:pPr>
        <w:tabs>
          <w:tab w:val="left" w:pos="420"/>
        </w:tabs>
        <w:ind w:left="418" w:hanging="418"/>
      </w:pPr>
      <w:rPr>
        <w:rFonts w:ascii="Wingdings" w:hAnsi="Wingdings" w:hint="default"/>
        <w:sz w:val="18"/>
      </w:rPr>
    </w:lvl>
  </w:abstractNum>
  <w:num w:numId="1" w16cid:durableId="1741054294">
    <w:abstractNumId w:val="1"/>
  </w:num>
  <w:num w:numId="2" w16cid:durableId="1000549516">
    <w:abstractNumId w:val="2"/>
  </w:num>
  <w:num w:numId="3" w16cid:durableId="2037927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225"/>
    <w:rsid w:val="00020045"/>
    <w:rsid w:val="00057444"/>
    <w:rsid w:val="000A640C"/>
    <w:rsid w:val="000D4D89"/>
    <w:rsid w:val="000D5414"/>
    <w:rsid w:val="000E00B6"/>
    <w:rsid w:val="00152183"/>
    <w:rsid w:val="001661E0"/>
    <w:rsid w:val="00183317"/>
    <w:rsid w:val="001C5A5D"/>
    <w:rsid w:val="0021556C"/>
    <w:rsid w:val="00224DE7"/>
    <w:rsid w:val="002722D5"/>
    <w:rsid w:val="00272831"/>
    <w:rsid w:val="002A195F"/>
    <w:rsid w:val="00307803"/>
    <w:rsid w:val="00401AE3"/>
    <w:rsid w:val="00442205"/>
    <w:rsid w:val="00443419"/>
    <w:rsid w:val="00486E61"/>
    <w:rsid w:val="00493240"/>
    <w:rsid w:val="004D6EC4"/>
    <w:rsid w:val="004F03A2"/>
    <w:rsid w:val="00541AA0"/>
    <w:rsid w:val="00565BAE"/>
    <w:rsid w:val="00592AA5"/>
    <w:rsid w:val="005A0E6B"/>
    <w:rsid w:val="005E73D9"/>
    <w:rsid w:val="00615ED3"/>
    <w:rsid w:val="0067079D"/>
    <w:rsid w:val="00672857"/>
    <w:rsid w:val="006B62DF"/>
    <w:rsid w:val="006B7B8D"/>
    <w:rsid w:val="006D5653"/>
    <w:rsid w:val="0070622D"/>
    <w:rsid w:val="0072544C"/>
    <w:rsid w:val="0074402E"/>
    <w:rsid w:val="0075267E"/>
    <w:rsid w:val="0078171D"/>
    <w:rsid w:val="007E10AC"/>
    <w:rsid w:val="007F77E3"/>
    <w:rsid w:val="00800B2A"/>
    <w:rsid w:val="00804C59"/>
    <w:rsid w:val="008A2F0E"/>
    <w:rsid w:val="008A64FB"/>
    <w:rsid w:val="008E576C"/>
    <w:rsid w:val="009441B2"/>
    <w:rsid w:val="009729CF"/>
    <w:rsid w:val="009871D1"/>
    <w:rsid w:val="00992313"/>
    <w:rsid w:val="009E1DE3"/>
    <w:rsid w:val="00A427A6"/>
    <w:rsid w:val="00A972C9"/>
    <w:rsid w:val="00B15E74"/>
    <w:rsid w:val="00B25F33"/>
    <w:rsid w:val="00B62B70"/>
    <w:rsid w:val="00C16D88"/>
    <w:rsid w:val="00C74497"/>
    <w:rsid w:val="00CC2A2A"/>
    <w:rsid w:val="00DF6656"/>
    <w:rsid w:val="00E3068C"/>
    <w:rsid w:val="00E81225"/>
    <w:rsid w:val="00EC32CF"/>
    <w:rsid w:val="00F31198"/>
    <w:rsid w:val="00F80A16"/>
    <w:rsid w:val="00FC7181"/>
    <w:rsid w:val="00FD6213"/>
    <w:rsid w:val="00FD7F8A"/>
    <w:rsid w:val="0710292A"/>
    <w:rsid w:val="12A07E16"/>
    <w:rsid w:val="18A15465"/>
    <w:rsid w:val="3B722274"/>
    <w:rsid w:val="475A299E"/>
    <w:rsid w:val="482E3B6A"/>
    <w:rsid w:val="4A9C0398"/>
    <w:rsid w:val="567E1841"/>
    <w:rsid w:val="5EC24DC2"/>
    <w:rsid w:val="7C9A6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B20CD"/>
  <w15:docId w15:val="{50ED90E6-9023-4152-9F19-0CB5CCBE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jc w:val="both"/>
    </w:pPr>
    <w:rPr>
      <w:rFonts w:eastAsiaTheme="minorHAnsi"/>
      <w:kern w:val="2"/>
      <w:sz w:val="28"/>
      <w:szCs w:val="28"/>
      <w:shd w:val="clear" w:color="auto" w:fill="FFFFFF"/>
      <w:lang w:eastAsia="en-US"/>
      <w14:ligatures w14:val="standardContextual"/>
    </w:rPr>
  </w:style>
  <w:style w:type="paragraph" w:styleId="Heading1">
    <w:name w:val="heading 1"/>
    <w:basedOn w:val="Normal"/>
    <w:next w:val="Normal"/>
    <w:link w:val="Heading1Char"/>
    <w:uiPriority w:val="9"/>
    <w:qFormat/>
    <w:pPr>
      <w:keepNext/>
      <w:keepLines/>
      <w:jc w:val="center"/>
      <w:outlineLvl w:val="0"/>
    </w:pPr>
    <w:rPr>
      <w:rFonts w:eastAsiaTheme="majorEastAsia"/>
      <w:b/>
      <w:bCs/>
    </w:rPr>
  </w:style>
  <w:style w:type="paragraph" w:styleId="Heading2">
    <w:name w:val="heading 2"/>
    <w:basedOn w:val="Normal"/>
    <w:next w:val="Normal"/>
    <w:link w:val="Heading2Char"/>
    <w:uiPriority w:val="9"/>
    <w:unhideWhenUsed/>
    <w:qFormat/>
    <w:pPr>
      <w:keepNext/>
      <w:keepLines/>
      <w:outlineLvl w:val="1"/>
    </w:pPr>
    <w:rPr>
      <w:rFonts w:eastAsiaTheme="majorEastAsia"/>
      <w:b/>
      <w:bCs/>
    </w:rPr>
  </w:style>
  <w:style w:type="paragraph" w:styleId="Heading3">
    <w:name w:val="heading 3"/>
    <w:basedOn w:val="Normal"/>
    <w:next w:val="Normal"/>
    <w:link w:val="Heading3Char"/>
    <w:uiPriority w:val="9"/>
    <w:unhideWhenUsed/>
    <w:qFormat/>
    <w:pPr>
      <w:keepNext/>
      <w:keepLines/>
      <w:outlineLvl w:val="2"/>
    </w:pPr>
    <w:rPr>
      <w:rFonts w:eastAsiaTheme="majorEastAsia"/>
      <w:b/>
      <w:bCs/>
      <w:i/>
      <w:iCs/>
    </w:rPr>
  </w:style>
  <w:style w:type="paragraph" w:styleId="Heading4">
    <w:name w:val="heading 4"/>
    <w:next w:val="Normal"/>
    <w:uiPriority w:val="9"/>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kern w:val="0"/>
      <w:sz w:val="24"/>
      <w:szCs w:val="24"/>
      <w14:ligatures w14:val="none"/>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Pr>
      <w:rFonts w:eastAsiaTheme="majorEastAsia"/>
      <w:b/>
      <w:bCs/>
      <w:kern w:val="2"/>
      <w:sz w:val="28"/>
      <w:szCs w:val="28"/>
      <w:lang w:val="vi-VN"/>
      <w14:ligatures w14:val="standardContextual"/>
    </w:rPr>
  </w:style>
  <w:style w:type="character" w:customStyle="1" w:styleId="Heading2Char">
    <w:name w:val="Heading 2 Char"/>
    <w:basedOn w:val="DefaultParagraphFont"/>
    <w:link w:val="Heading2"/>
    <w:uiPriority w:val="9"/>
    <w:qFormat/>
    <w:rPr>
      <w:rFonts w:eastAsiaTheme="majorEastAsia"/>
      <w:b/>
      <w:bCs/>
      <w:kern w:val="2"/>
      <w:sz w:val="28"/>
      <w:szCs w:val="28"/>
      <w14:ligatures w14:val="standardContextual"/>
    </w:rPr>
  </w:style>
  <w:style w:type="character" w:customStyle="1" w:styleId="Heading3Char">
    <w:name w:val="Heading 3 Char"/>
    <w:basedOn w:val="DefaultParagraphFont"/>
    <w:link w:val="Heading3"/>
    <w:uiPriority w:val="9"/>
    <w:qFormat/>
    <w:rPr>
      <w:rFonts w:eastAsiaTheme="majorEastAsia"/>
      <w:b/>
      <w:bCs/>
      <w:i/>
      <w:iCs/>
      <w:kern w:val="2"/>
      <w:sz w:val="28"/>
      <w:szCs w:val="28"/>
      <w14:ligatures w14:val="standardContextual"/>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lang w:val="vi-VN"/>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lang w:val="vi-VN"/>
    </w:rPr>
  </w:style>
  <w:style w:type="paragraph" w:customStyle="1" w:styleId="Revision1">
    <w:name w:val="Revision1"/>
    <w:hidden/>
    <w:uiPriority w:val="99"/>
    <w:semiHidden/>
    <w:qFormat/>
    <w:rPr>
      <w:rFonts w:eastAsiaTheme="minorHAnsi"/>
      <w:kern w:val="2"/>
      <w:sz w:val="28"/>
      <w:szCs w:val="28"/>
      <w:shd w:val="clear" w:color="auto" w:fill="FFFFFF"/>
      <w:lang w:val="vi-VN" w:eastAsia="en-US"/>
      <w14:ligatures w14:val="standardContextual"/>
    </w:rPr>
  </w:style>
  <w:style w:type="paragraph" w:styleId="Revision">
    <w:name w:val="Revision"/>
    <w:hidden/>
    <w:uiPriority w:val="99"/>
    <w:unhideWhenUsed/>
    <w:rsid w:val="00A427A6"/>
    <w:rPr>
      <w:rFonts w:eastAsiaTheme="minorHAnsi"/>
      <w:kern w:val="2"/>
      <w:sz w:val="28"/>
      <w:szCs w:val="28"/>
      <w:shd w:val="clear" w:color="auto" w:fill="FFFFFF"/>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Word_Document1.docx"/><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diagramQuickStyle" Target="diagrams/quickStyle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C320EB-5352-40AA-A0A9-C13066E1373C}" type="doc">
      <dgm:prSet loTypeId="urn:microsoft.com/office/officeart/2005/8/layout/list1#1" loCatId="list" qsTypeId="urn:microsoft.com/office/officeart/2005/8/quickstyle/simple5" qsCatId="simple" csTypeId="urn:microsoft.com/office/officeart/2005/8/colors/colorful5" csCatId="colorful" phldr="0"/>
      <dgm:spPr/>
      <dgm:t>
        <a:bodyPr/>
        <a:lstStyle/>
        <a:p>
          <a:endParaRPr lang="en-US"/>
        </a:p>
      </dgm:t>
    </dgm:pt>
    <dgm:pt modelId="{773C5012-55F9-436E-B78B-2A38D8AAA0C0}">
      <dgm:prSet phldrT="[Text]" phldr="0" custT="1"/>
      <dgm:spPr/>
      <dgm:t>
        <a:bodyPr vert="horz" wrap="square"/>
        <a:lstStyle/>
        <a:p>
          <a:pPr>
            <a:lnSpc>
              <a:spcPct val="100000"/>
            </a:lnSpc>
            <a:spcBef>
              <a:spcPct val="0"/>
            </a:spcBef>
            <a:spcAft>
              <a:spcPct val="35000"/>
            </a:spcAft>
          </a:pPr>
          <a:r>
            <a:rPr lang="en-US" sz="2400" b="1">
              <a:latin typeface="Times New Roman" panose="02020603050405020304" charset="0"/>
              <a:cs typeface="Times New Roman" panose="02020603050405020304" charset="0"/>
            </a:rPr>
            <a:t>Cấp mới</a:t>
          </a:r>
        </a:p>
      </dgm:t>
    </dgm:pt>
    <dgm:pt modelId="{E1399106-9BE2-43F4-9430-F473CB36780F}" type="parTrans" cxnId="{1DA367C4-54AD-4CA9-A969-FE73FDAF2D33}">
      <dgm:prSet/>
      <dgm:spPr/>
      <dgm:t>
        <a:bodyPr/>
        <a:lstStyle/>
        <a:p>
          <a:endParaRPr lang="en-US"/>
        </a:p>
      </dgm:t>
    </dgm:pt>
    <dgm:pt modelId="{507A6FE3-4D55-4ED6-A973-429D64C5DF28}" type="sibTrans" cxnId="{1DA367C4-54AD-4CA9-A969-FE73FDAF2D33}">
      <dgm:prSet/>
      <dgm:spPr/>
      <dgm:t>
        <a:bodyPr/>
        <a:lstStyle/>
        <a:p>
          <a:endParaRPr lang="en-US"/>
        </a:p>
      </dgm:t>
    </dgm:pt>
    <dgm:pt modelId="{23B77345-99EF-4ECC-8C8F-BB615620460D}">
      <dgm:prSet phldr="0" custT="0"/>
      <dgm:spPr/>
      <dgm:t>
        <a:bodyPr vert="horz" wrap="square"/>
        <a:lstStyle/>
        <a:p>
          <a:pPr>
            <a:lnSpc>
              <a:spcPct val="100000"/>
            </a:lnSpc>
            <a:spcBef>
              <a:spcPct val="0"/>
            </a:spcBef>
            <a:spcAft>
              <a:spcPct val="15000"/>
            </a:spcAft>
          </a:pPr>
          <a:r>
            <a:rPr lang="en-US">
              <a:latin typeface="Times New Roman" panose="02020603050405020304" charset="0"/>
              <a:cs typeface="Times New Roman" panose="02020603050405020304" charset="0"/>
            </a:rPr>
            <a:t>3.000.000 đồng/giấy phép</a:t>
          </a:r>
        </a:p>
      </dgm:t>
    </dgm:pt>
    <dgm:pt modelId="{79D696E0-346B-4A35-A419-AE08383737A0}" type="parTrans" cxnId="{965C02AE-84EA-4967-A2B1-CB01FF17737D}">
      <dgm:prSet/>
      <dgm:spPr/>
      <dgm:t>
        <a:bodyPr/>
        <a:lstStyle/>
        <a:p>
          <a:endParaRPr lang="en-US"/>
        </a:p>
      </dgm:t>
    </dgm:pt>
    <dgm:pt modelId="{CFF8891A-7F53-49DE-8E08-C1F70E0FEE6F}" type="sibTrans" cxnId="{965C02AE-84EA-4967-A2B1-CB01FF17737D}">
      <dgm:prSet/>
      <dgm:spPr/>
      <dgm:t>
        <a:bodyPr/>
        <a:lstStyle/>
        <a:p>
          <a:endParaRPr lang="en-US"/>
        </a:p>
      </dgm:t>
    </dgm:pt>
    <dgm:pt modelId="{CA58FE74-4619-4E47-BA6C-E0CD35AF5AC2}">
      <dgm:prSet phldrT="[Text]" phldr="0" custT="1"/>
      <dgm:spPr/>
      <dgm:t>
        <a:bodyPr vert="horz" wrap="square"/>
        <a:lstStyle/>
        <a:p>
          <a:pPr>
            <a:lnSpc>
              <a:spcPct val="100000"/>
            </a:lnSpc>
            <a:spcBef>
              <a:spcPct val="0"/>
            </a:spcBef>
            <a:spcAft>
              <a:spcPct val="35000"/>
            </a:spcAft>
          </a:pPr>
          <a:r>
            <a:rPr lang="en-US" sz="2400" b="1">
              <a:latin typeface="Times New Roman" panose="02020603050405020304" charset="0"/>
              <a:cs typeface="Times New Roman" panose="02020603050405020304" charset="0"/>
            </a:rPr>
            <a:t>Cấp đổi</a:t>
          </a:r>
        </a:p>
      </dgm:t>
    </dgm:pt>
    <dgm:pt modelId="{EBAD4DA7-135F-4F4E-9475-804E7DC205D2}" type="parTrans" cxnId="{4162DBA3-7118-46DE-8BAF-1267C5EEFEF6}">
      <dgm:prSet/>
      <dgm:spPr/>
      <dgm:t>
        <a:bodyPr/>
        <a:lstStyle/>
        <a:p>
          <a:endParaRPr lang="en-US"/>
        </a:p>
      </dgm:t>
    </dgm:pt>
    <dgm:pt modelId="{5723A07A-E737-45B0-B84E-97FB4DE86580}" type="sibTrans" cxnId="{4162DBA3-7118-46DE-8BAF-1267C5EEFEF6}">
      <dgm:prSet/>
      <dgm:spPr/>
      <dgm:t>
        <a:bodyPr/>
        <a:lstStyle/>
        <a:p>
          <a:endParaRPr lang="en-US"/>
        </a:p>
      </dgm:t>
    </dgm:pt>
    <dgm:pt modelId="{F6609BB1-8E8F-4380-97EB-B4FF2A587947}">
      <dgm:prSet phldr="0" custT="0"/>
      <dgm:spPr/>
      <dgm:t>
        <a:bodyPr vert="horz" wrap="square"/>
        <a:lstStyle/>
        <a:p>
          <a:pPr>
            <a:lnSpc>
              <a:spcPct val="100000"/>
            </a:lnSpc>
            <a:spcBef>
              <a:spcPct val="0"/>
            </a:spcBef>
            <a:spcAft>
              <a:spcPct val="15000"/>
            </a:spcAft>
          </a:pPr>
          <a:r>
            <a:rPr lang="en-US">
              <a:latin typeface="Times New Roman" panose="02020603050405020304" charset="0"/>
              <a:cs typeface="Times New Roman" panose="02020603050405020304" charset="0"/>
            </a:rPr>
            <a:t>2.000.000 đồng/giấy phép</a:t>
          </a:r>
        </a:p>
      </dgm:t>
    </dgm:pt>
    <dgm:pt modelId="{3B660C42-BEC7-4F1C-B030-61150371A1AA}" type="parTrans" cxnId="{6B052D33-C2A2-47F2-862B-6D975358DB69}">
      <dgm:prSet/>
      <dgm:spPr/>
      <dgm:t>
        <a:bodyPr/>
        <a:lstStyle/>
        <a:p>
          <a:endParaRPr lang="en-US"/>
        </a:p>
      </dgm:t>
    </dgm:pt>
    <dgm:pt modelId="{E15C2055-35BC-4661-829C-E24A906800C1}" type="sibTrans" cxnId="{6B052D33-C2A2-47F2-862B-6D975358DB69}">
      <dgm:prSet/>
      <dgm:spPr/>
      <dgm:t>
        <a:bodyPr/>
        <a:lstStyle/>
        <a:p>
          <a:endParaRPr lang="en-US"/>
        </a:p>
      </dgm:t>
    </dgm:pt>
    <dgm:pt modelId="{D3284563-CEAB-43B3-81C4-5F6C081CBB78}">
      <dgm:prSet phldrT="[Text]" phldr="0" custT="1"/>
      <dgm:spPr/>
      <dgm:t>
        <a:bodyPr vert="horz" wrap="square"/>
        <a:lstStyle/>
        <a:p>
          <a:pPr>
            <a:lnSpc>
              <a:spcPct val="100000"/>
            </a:lnSpc>
            <a:spcBef>
              <a:spcPct val="0"/>
            </a:spcBef>
            <a:spcAft>
              <a:spcPct val="35000"/>
            </a:spcAft>
          </a:pPr>
          <a:r>
            <a:rPr lang="en-US" sz="2400" b="1">
              <a:latin typeface="Times New Roman" panose="02020603050405020304" charset="0"/>
              <a:cs typeface="Times New Roman" panose="02020603050405020304" charset="0"/>
            </a:rPr>
            <a:t>Cấp lại</a:t>
          </a:r>
        </a:p>
      </dgm:t>
    </dgm:pt>
    <dgm:pt modelId="{A2E240DA-ABFA-4A24-BE34-ABE926603D67}" type="parTrans" cxnId="{A15CFC30-1ABD-4DAA-8426-143FC041F385}">
      <dgm:prSet/>
      <dgm:spPr/>
      <dgm:t>
        <a:bodyPr/>
        <a:lstStyle/>
        <a:p>
          <a:endParaRPr lang="en-US"/>
        </a:p>
      </dgm:t>
    </dgm:pt>
    <dgm:pt modelId="{2E43EE94-FE21-4F90-81B3-CED5B1ECC8C9}" type="sibTrans" cxnId="{A15CFC30-1ABD-4DAA-8426-143FC041F385}">
      <dgm:prSet/>
      <dgm:spPr/>
      <dgm:t>
        <a:bodyPr/>
        <a:lstStyle/>
        <a:p>
          <a:endParaRPr lang="en-US"/>
        </a:p>
      </dgm:t>
    </dgm:pt>
    <dgm:pt modelId="{889ADD14-347F-41E0-A05F-0DF69C88247D}">
      <dgm:prSet phldr="0" custT="0"/>
      <dgm:spPr/>
      <dgm:t>
        <a:bodyPr vert="horz" wrap="square"/>
        <a:lstStyle/>
        <a:p>
          <a:pPr>
            <a:lnSpc>
              <a:spcPct val="100000"/>
            </a:lnSpc>
            <a:spcBef>
              <a:spcPct val="0"/>
            </a:spcBef>
            <a:spcAft>
              <a:spcPct val="15000"/>
            </a:spcAft>
          </a:pPr>
          <a:r>
            <a:rPr lang="en-US">
              <a:latin typeface="Times New Roman" panose="02020603050405020304" charset="0"/>
              <a:cs typeface="Times New Roman" panose="02020603050405020304" charset="0"/>
            </a:rPr>
            <a:t>1.500.000 đồng/ giấy phép</a:t>
          </a:r>
        </a:p>
      </dgm:t>
    </dgm:pt>
    <dgm:pt modelId="{68A4C529-D7F4-43E3-95B2-39DEAB5944FD}" type="parTrans" cxnId="{6331AC7A-53D5-4C10-8AFD-62FDB38CCAC7}">
      <dgm:prSet/>
      <dgm:spPr/>
      <dgm:t>
        <a:bodyPr/>
        <a:lstStyle/>
        <a:p>
          <a:endParaRPr lang="en-US"/>
        </a:p>
      </dgm:t>
    </dgm:pt>
    <dgm:pt modelId="{B464C5F4-2AFA-45E6-9AEA-6AED7F177853}" type="sibTrans" cxnId="{6331AC7A-53D5-4C10-8AFD-62FDB38CCAC7}">
      <dgm:prSet/>
      <dgm:spPr/>
      <dgm:t>
        <a:bodyPr/>
        <a:lstStyle/>
        <a:p>
          <a:endParaRPr lang="en-US"/>
        </a:p>
      </dgm:t>
    </dgm:pt>
    <dgm:pt modelId="{E5EECCA3-F875-4B71-92CC-9CCDFB7DBFEF}" type="pres">
      <dgm:prSet presAssocID="{26C320EB-5352-40AA-A0A9-C13066E1373C}" presName="linear" presStyleCnt="0">
        <dgm:presLayoutVars>
          <dgm:dir/>
          <dgm:animLvl val="lvl"/>
          <dgm:resizeHandles val="exact"/>
        </dgm:presLayoutVars>
      </dgm:prSet>
      <dgm:spPr/>
    </dgm:pt>
    <dgm:pt modelId="{667CAF5C-37C0-43B7-8B7E-02CCA3754DB9}" type="pres">
      <dgm:prSet presAssocID="{773C5012-55F9-436E-B78B-2A38D8AAA0C0}" presName="parentLin" presStyleCnt="0"/>
      <dgm:spPr/>
    </dgm:pt>
    <dgm:pt modelId="{58B158CB-C1D2-4676-88E6-6B3937A00A96}" type="pres">
      <dgm:prSet presAssocID="{773C5012-55F9-436E-B78B-2A38D8AAA0C0}" presName="parentLeftMargin" presStyleLbl="node1" presStyleIdx="0" presStyleCnt="3"/>
      <dgm:spPr/>
    </dgm:pt>
    <dgm:pt modelId="{D0971512-D8E1-4E4B-89F4-FF2EB164C196}" type="pres">
      <dgm:prSet presAssocID="{773C5012-55F9-436E-B78B-2A38D8AAA0C0}" presName="parentText" presStyleLbl="node1" presStyleIdx="0" presStyleCnt="3">
        <dgm:presLayoutVars>
          <dgm:chMax val="0"/>
          <dgm:bulletEnabled val="1"/>
        </dgm:presLayoutVars>
      </dgm:prSet>
      <dgm:spPr/>
    </dgm:pt>
    <dgm:pt modelId="{05E10EBB-C85A-471E-9935-B48B9C39A12E}" type="pres">
      <dgm:prSet presAssocID="{773C5012-55F9-436E-B78B-2A38D8AAA0C0}" presName="negativeSpace" presStyleCnt="0"/>
      <dgm:spPr/>
    </dgm:pt>
    <dgm:pt modelId="{1F055725-8984-42CB-98CB-8E7728DD5EAB}" type="pres">
      <dgm:prSet presAssocID="{773C5012-55F9-436E-B78B-2A38D8AAA0C0}" presName="childText" presStyleLbl="conFgAcc1" presStyleIdx="0" presStyleCnt="3">
        <dgm:presLayoutVars>
          <dgm:bulletEnabled val="1"/>
        </dgm:presLayoutVars>
      </dgm:prSet>
      <dgm:spPr/>
    </dgm:pt>
    <dgm:pt modelId="{5785404B-F53E-4CF2-A702-90A46E89CED8}" type="pres">
      <dgm:prSet presAssocID="{507A6FE3-4D55-4ED6-A973-429D64C5DF28}" presName="spaceBetweenRectangles" presStyleCnt="0"/>
      <dgm:spPr/>
    </dgm:pt>
    <dgm:pt modelId="{EF963990-07B7-4DBC-8CFE-C86D15B61BB6}" type="pres">
      <dgm:prSet presAssocID="{CA58FE74-4619-4E47-BA6C-E0CD35AF5AC2}" presName="parentLin" presStyleCnt="0"/>
      <dgm:spPr/>
    </dgm:pt>
    <dgm:pt modelId="{AEA4B341-6C57-43B8-BC42-9813D43D1335}" type="pres">
      <dgm:prSet presAssocID="{CA58FE74-4619-4E47-BA6C-E0CD35AF5AC2}" presName="parentLeftMargin" presStyleLbl="node1" presStyleIdx="0" presStyleCnt="3"/>
      <dgm:spPr/>
    </dgm:pt>
    <dgm:pt modelId="{DD07B078-3354-4F1B-9438-E4F95C4B43A6}" type="pres">
      <dgm:prSet presAssocID="{CA58FE74-4619-4E47-BA6C-E0CD35AF5AC2}" presName="parentText" presStyleLbl="node1" presStyleIdx="1" presStyleCnt="3">
        <dgm:presLayoutVars>
          <dgm:chMax val="0"/>
          <dgm:bulletEnabled val="1"/>
        </dgm:presLayoutVars>
      </dgm:prSet>
      <dgm:spPr/>
    </dgm:pt>
    <dgm:pt modelId="{98F9047E-C8BE-4990-B6F7-84F4581E1FEA}" type="pres">
      <dgm:prSet presAssocID="{CA58FE74-4619-4E47-BA6C-E0CD35AF5AC2}" presName="negativeSpace" presStyleCnt="0"/>
      <dgm:spPr/>
    </dgm:pt>
    <dgm:pt modelId="{FB20FF5F-D131-4A8A-AEBC-01A2B84D6655}" type="pres">
      <dgm:prSet presAssocID="{CA58FE74-4619-4E47-BA6C-E0CD35AF5AC2}" presName="childText" presStyleLbl="conFgAcc1" presStyleIdx="1" presStyleCnt="3">
        <dgm:presLayoutVars>
          <dgm:bulletEnabled val="1"/>
        </dgm:presLayoutVars>
      </dgm:prSet>
      <dgm:spPr/>
    </dgm:pt>
    <dgm:pt modelId="{AC1FEB9E-7ED9-4E44-9D47-B63AE5862158}" type="pres">
      <dgm:prSet presAssocID="{5723A07A-E737-45B0-B84E-97FB4DE86580}" presName="spaceBetweenRectangles" presStyleCnt="0"/>
      <dgm:spPr/>
    </dgm:pt>
    <dgm:pt modelId="{04A221FB-3A34-4804-9E1E-FAA254BEF819}" type="pres">
      <dgm:prSet presAssocID="{D3284563-CEAB-43B3-81C4-5F6C081CBB78}" presName="parentLin" presStyleCnt="0"/>
      <dgm:spPr/>
    </dgm:pt>
    <dgm:pt modelId="{09CBCBA7-E2EE-4654-BCFB-AB2C2D77E66B}" type="pres">
      <dgm:prSet presAssocID="{D3284563-CEAB-43B3-81C4-5F6C081CBB78}" presName="parentLeftMargin" presStyleLbl="node1" presStyleIdx="1" presStyleCnt="3"/>
      <dgm:spPr/>
    </dgm:pt>
    <dgm:pt modelId="{F8B30F84-9FC1-4455-B8FC-CA5DC2189586}" type="pres">
      <dgm:prSet presAssocID="{D3284563-CEAB-43B3-81C4-5F6C081CBB78}" presName="parentText" presStyleLbl="node1" presStyleIdx="2" presStyleCnt="3">
        <dgm:presLayoutVars>
          <dgm:chMax val="0"/>
          <dgm:bulletEnabled val="1"/>
        </dgm:presLayoutVars>
      </dgm:prSet>
      <dgm:spPr/>
    </dgm:pt>
    <dgm:pt modelId="{75AF99AA-34AA-4169-A0AA-91E0CC0C2D15}" type="pres">
      <dgm:prSet presAssocID="{D3284563-CEAB-43B3-81C4-5F6C081CBB78}" presName="negativeSpace" presStyleCnt="0"/>
      <dgm:spPr/>
    </dgm:pt>
    <dgm:pt modelId="{F855875C-E8B4-4273-8C6C-6A8EC3091B3C}" type="pres">
      <dgm:prSet presAssocID="{D3284563-CEAB-43B3-81C4-5F6C081CBB78}" presName="childText" presStyleLbl="conFgAcc1" presStyleIdx="2" presStyleCnt="3">
        <dgm:presLayoutVars>
          <dgm:bulletEnabled val="1"/>
        </dgm:presLayoutVars>
      </dgm:prSet>
      <dgm:spPr/>
    </dgm:pt>
  </dgm:ptLst>
  <dgm:cxnLst>
    <dgm:cxn modelId="{BB296E2A-561E-4647-88B2-B4458076519D}" type="presOf" srcId="{889ADD14-347F-41E0-A05F-0DF69C88247D}" destId="{F855875C-E8B4-4273-8C6C-6A8EC3091B3C}" srcOrd="0" destOrd="0" presId="urn:microsoft.com/office/officeart/2005/8/layout/list1#1"/>
    <dgm:cxn modelId="{A15CFC30-1ABD-4DAA-8426-143FC041F385}" srcId="{26C320EB-5352-40AA-A0A9-C13066E1373C}" destId="{D3284563-CEAB-43B3-81C4-5F6C081CBB78}" srcOrd="2" destOrd="0" parTransId="{A2E240DA-ABFA-4A24-BE34-ABE926603D67}" sibTransId="{2E43EE94-FE21-4F90-81B3-CED5B1ECC8C9}"/>
    <dgm:cxn modelId="{6B052D33-C2A2-47F2-862B-6D975358DB69}" srcId="{CA58FE74-4619-4E47-BA6C-E0CD35AF5AC2}" destId="{F6609BB1-8E8F-4380-97EB-B4FF2A587947}" srcOrd="0" destOrd="0" parTransId="{3B660C42-BEC7-4F1C-B030-61150371A1AA}" sibTransId="{E15C2055-35BC-4661-829C-E24A906800C1}"/>
    <dgm:cxn modelId="{D2A85B33-65D5-4FEC-92C9-B2FA8258FDE2}" type="presOf" srcId="{CA58FE74-4619-4E47-BA6C-E0CD35AF5AC2}" destId="{AEA4B341-6C57-43B8-BC42-9813D43D1335}" srcOrd="0" destOrd="0" presId="urn:microsoft.com/office/officeart/2005/8/layout/list1#1"/>
    <dgm:cxn modelId="{8C605940-DA68-428E-B46A-780F44A6B60E}" type="presOf" srcId="{773C5012-55F9-436E-B78B-2A38D8AAA0C0}" destId="{D0971512-D8E1-4E4B-89F4-FF2EB164C196}" srcOrd="1" destOrd="0" presId="urn:microsoft.com/office/officeart/2005/8/layout/list1#1"/>
    <dgm:cxn modelId="{83E32969-BC4D-49AD-801C-F1ACD438EAD7}" type="presOf" srcId="{773C5012-55F9-436E-B78B-2A38D8AAA0C0}" destId="{58B158CB-C1D2-4676-88E6-6B3937A00A96}" srcOrd="0" destOrd="0" presId="urn:microsoft.com/office/officeart/2005/8/layout/list1#1"/>
    <dgm:cxn modelId="{6331AC7A-53D5-4C10-8AFD-62FDB38CCAC7}" srcId="{D3284563-CEAB-43B3-81C4-5F6C081CBB78}" destId="{889ADD14-347F-41E0-A05F-0DF69C88247D}" srcOrd="0" destOrd="0" parTransId="{68A4C529-D7F4-43E3-95B2-39DEAB5944FD}" sibTransId="{B464C5F4-2AFA-45E6-9AEA-6AED7F177853}"/>
    <dgm:cxn modelId="{FA8EEF9B-F2E5-41C8-9005-759FA9A2E8CF}" type="presOf" srcId="{23B77345-99EF-4ECC-8C8F-BB615620460D}" destId="{1F055725-8984-42CB-98CB-8E7728DD5EAB}" srcOrd="0" destOrd="0" presId="urn:microsoft.com/office/officeart/2005/8/layout/list1#1"/>
    <dgm:cxn modelId="{4162DBA3-7118-46DE-8BAF-1267C5EEFEF6}" srcId="{26C320EB-5352-40AA-A0A9-C13066E1373C}" destId="{CA58FE74-4619-4E47-BA6C-E0CD35AF5AC2}" srcOrd="1" destOrd="0" parTransId="{EBAD4DA7-135F-4F4E-9475-804E7DC205D2}" sibTransId="{5723A07A-E737-45B0-B84E-97FB4DE86580}"/>
    <dgm:cxn modelId="{965C02AE-84EA-4967-A2B1-CB01FF17737D}" srcId="{773C5012-55F9-436E-B78B-2A38D8AAA0C0}" destId="{23B77345-99EF-4ECC-8C8F-BB615620460D}" srcOrd="0" destOrd="0" parTransId="{79D696E0-346B-4A35-A419-AE08383737A0}" sibTransId="{CFF8891A-7F53-49DE-8E08-C1F70E0FEE6F}"/>
    <dgm:cxn modelId="{A24158BC-9806-4FA5-8E3F-12ACF46D016D}" type="presOf" srcId="{CA58FE74-4619-4E47-BA6C-E0CD35AF5AC2}" destId="{DD07B078-3354-4F1B-9438-E4F95C4B43A6}" srcOrd="1" destOrd="0" presId="urn:microsoft.com/office/officeart/2005/8/layout/list1#1"/>
    <dgm:cxn modelId="{1DA367C4-54AD-4CA9-A969-FE73FDAF2D33}" srcId="{26C320EB-5352-40AA-A0A9-C13066E1373C}" destId="{773C5012-55F9-436E-B78B-2A38D8AAA0C0}" srcOrd="0" destOrd="0" parTransId="{E1399106-9BE2-43F4-9430-F473CB36780F}" sibTransId="{507A6FE3-4D55-4ED6-A973-429D64C5DF28}"/>
    <dgm:cxn modelId="{99B1F0CB-B5FF-41B2-81DA-6AED6C971CE2}" type="presOf" srcId="{D3284563-CEAB-43B3-81C4-5F6C081CBB78}" destId="{09CBCBA7-E2EE-4654-BCFB-AB2C2D77E66B}" srcOrd="0" destOrd="0" presId="urn:microsoft.com/office/officeart/2005/8/layout/list1#1"/>
    <dgm:cxn modelId="{584CE6DF-297B-4740-8831-2FDA14DF7CD7}" type="presOf" srcId="{26C320EB-5352-40AA-A0A9-C13066E1373C}" destId="{E5EECCA3-F875-4B71-92CC-9CCDFB7DBFEF}" srcOrd="0" destOrd="0" presId="urn:microsoft.com/office/officeart/2005/8/layout/list1#1"/>
    <dgm:cxn modelId="{9DB577E0-99AA-4DE7-9373-60B32BAA5CFD}" type="presOf" srcId="{D3284563-CEAB-43B3-81C4-5F6C081CBB78}" destId="{F8B30F84-9FC1-4455-B8FC-CA5DC2189586}" srcOrd="1" destOrd="0" presId="urn:microsoft.com/office/officeart/2005/8/layout/list1#1"/>
    <dgm:cxn modelId="{01CA9FFD-A88E-4EE6-AE1B-06E4FEA83016}" type="presOf" srcId="{F6609BB1-8E8F-4380-97EB-B4FF2A587947}" destId="{FB20FF5F-D131-4A8A-AEBC-01A2B84D6655}" srcOrd="0" destOrd="0" presId="urn:microsoft.com/office/officeart/2005/8/layout/list1#1"/>
    <dgm:cxn modelId="{22FF8E8D-1896-4242-9500-869843889DE1}" type="presParOf" srcId="{E5EECCA3-F875-4B71-92CC-9CCDFB7DBFEF}" destId="{667CAF5C-37C0-43B7-8B7E-02CCA3754DB9}" srcOrd="0" destOrd="0" presId="urn:microsoft.com/office/officeart/2005/8/layout/list1#1"/>
    <dgm:cxn modelId="{7019818A-F406-48AB-892D-5F16E1453747}" type="presParOf" srcId="{667CAF5C-37C0-43B7-8B7E-02CCA3754DB9}" destId="{58B158CB-C1D2-4676-88E6-6B3937A00A96}" srcOrd="0" destOrd="0" presId="urn:microsoft.com/office/officeart/2005/8/layout/list1#1"/>
    <dgm:cxn modelId="{393FD15E-8F70-4AFE-BD3B-37580CCBDC14}" type="presParOf" srcId="{667CAF5C-37C0-43B7-8B7E-02CCA3754DB9}" destId="{D0971512-D8E1-4E4B-89F4-FF2EB164C196}" srcOrd="1" destOrd="0" presId="urn:microsoft.com/office/officeart/2005/8/layout/list1#1"/>
    <dgm:cxn modelId="{AB27CAE0-0722-4EF4-802E-FD00E09E0A93}" type="presParOf" srcId="{E5EECCA3-F875-4B71-92CC-9CCDFB7DBFEF}" destId="{05E10EBB-C85A-471E-9935-B48B9C39A12E}" srcOrd="1" destOrd="0" presId="urn:microsoft.com/office/officeart/2005/8/layout/list1#1"/>
    <dgm:cxn modelId="{71D3E1AE-BD50-4011-800C-983D7374B24D}" type="presParOf" srcId="{E5EECCA3-F875-4B71-92CC-9CCDFB7DBFEF}" destId="{1F055725-8984-42CB-98CB-8E7728DD5EAB}" srcOrd="2" destOrd="0" presId="urn:microsoft.com/office/officeart/2005/8/layout/list1#1"/>
    <dgm:cxn modelId="{8933A6C2-5B58-4B20-96C8-F4020C4ADFC1}" type="presParOf" srcId="{E5EECCA3-F875-4B71-92CC-9CCDFB7DBFEF}" destId="{5785404B-F53E-4CF2-A702-90A46E89CED8}" srcOrd="3" destOrd="0" presId="urn:microsoft.com/office/officeart/2005/8/layout/list1#1"/>
    <dgm:cxn modelId="{432BFC8B-9D53-4050-A1FC-33B03FF9093A}" type="presParOf" srcId="{E5EECCA3-F875-4B71-92CC-9CCDFB7DBFEF}" destId="{EF963990-07B7-4DBC-8CFE-C86D15B61BB6}" srcOrd="4" destOrd="0" presId="urn:microsoft.com/office/officeart/2005/8/layout/list1#1"/>
    <dgm:cxn modelId="{7BFCC9DC-405A-4796-87D3-5374FC8846B7}" type="presParOf" srcId="{EF963990-07B7-4DBC-8CFE-C86D15B61BB6}" destId="{AEA4B341-6C57-43B8-BC42-9813D43D1335}" srcOrd="0" destOrd="0" presId="urn:microsoft.com/office/officeart/2005/8/layout/list1#1"/>
    <dgm:cxn modelId="{129AAE72-D86E-4377-A306-83D8E2662B68}" type="presParOf" srcId="{EF963990-07B7-4DBC-8CFE-C86D15B61BB6}" destId="{DD07B078-3354-4F1B-9438-E4F95C4B43A6}" srcOrd="1" destOrd="0" presId="urn:microsoft.com/office/officeart/2005/8/layout/list1#1"/>
    <dgm:cxn modelId="{3FAC524A-8504-426A-B5EE-F809FB641BA5}" type="presParOf" srcId="{E5EECCA3-F875-4B71-92CC-9CCDFB7DBFEF}" destId="{98F9047E-C8BE-4990-B6F7-84F4581E1FEA}" srcOrd="5" destOrd="0" presId="urn:microsoft.com/office/officeart/2005/8/layout/list1#1"/>
    <dgm:cxn modelId="{CC1BD230-516F-4AF2-AF31-CE698B8FB65D}" type="presParOf" srcId="{E5EECCA3-F875-4B71-92CC-9CCDFB7DBFEF}" destId="{FB20FF5F-D131-4A8A-AEBC-01A2B84D6655}" srcOrd="6" destOrd="0" presId="urn:microsoft.com/office/officeart/2005/8/layout/list1#1"/>
    <dgm:cxn modelId="{D7A84D84-13D8-4214-9846-928083F4EFBE}" type="presParOf" srcId="{E5EECCA3-F875-4B71-92CC-9CCDFB7DBFEF}" destId="{AC1FEB9E-7ED9-4E44-9D47-B63AE5862158}" srcOrd="7" destOrd="0" presId="urn:microsoft.com/office/officeart/2005/8/layout/list1#1"/>
    <dgm:cxn modelId="{5B6ACB89-5CAC-46F5-A1F0-0A6F67854860}" type="presParOf" srcId="{E5EECCA3-F875-4B71-92CC-9CCDFB7DBFEF}" destId="{04A221FB-3A34-4804-9E1E-FAA254BEF819}" srcOrd="8" destOrd="0" presId="urn:microsoft.com/office/officeart/2005/8/layout/list1#1"/>
    <dgm:cxn modelId="{8E59BC88-0BC8-4452-8978-B770B08081C6}" type="presParOf" srcId="{04A221FB-3A34-4804-9E1E-FAA254BEF819}" destId="{09CBCBA7-E2EE-4654-BCFB-AB2C2D77E66B}" srcOrd="0" destOrd="0" presId="urn:microsoft.com/office/officeart/2005/8/layout/list1#1"/>
    <dgm:cxn modelId="{302940E7-8E6A-48C9-A85D-BE8FD7B24DA0}" type="presParOf" srcId="{04A221FB-3A34-4804-9E1E-FAA254BEF819}" destId="{F8B30F84-9FC1-4455-B8FC-CA5DC2189586}" srcOrd="1" destOrd="0" presId="urn:microsoft.com/office/officeart/2005/8/layout/list1#1"/>
    <dgm:cxn modelId="{72608270-DEE2-435B-997C-7C8433F19E5A}" type="presParOf" srcId="{E5EECCA3-F875-4B71-92CC-9CCDFB7DBFEF}" destId="{75AF99AA-34AA-4169-A0AA-91E0CC0C2D15}" srcOrd="9" destOrd="0" presId="urn:microsoft.com/office/officeart/2005/8/layout/list1#1"/>
    <dgm:cxn modelId="{784F0B6D-5350-4B9C-9ED4-963C87BB5729}" type="presParOf" srcId="{E5EECCA3-F875-4B71-92CC-9CCDFB7DBFEF}" destId="{F855875C-E8B4-4273-8C6C-6A8EC3091B3C}" srcOrd="10" destOrd="0" presId="urn:microsoft.com/office/officeart/2005/8/layout/list1#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055725-8984-42CB-98CB-8E7728DD5EAB}">
      <dsp:nvSpPr>
        <dsp:cNvPr id="0" name=""/>
        <dsp:cNvSpPr/>
      </dsp:nvSpPr>
      <dsp:spPr>
        <a:xfrm>
          <a:off x="0" y="280734"/>
          <a:ext cx="5585988" cy="736312"/>
        </a:xfrm>
        <a:prstGeom prst="rect">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33535" tIns="354076" rIns="433535" bIns="120904" numCol="1" spcCol="1270" anchor="t" anchorCtr="0">
          <a:noAutofit/>
        </a:bodyPr>
        <a:lstStyle/>
        <a:p>
          <a:pPr marL="171450" lvl="1" indent="-171450" algn="l" defTabSz="755650">
            <a:lnSpc>
              <a:spcPct val="100000"/>
            </a:lnSpc>
            <a:spcBef>
              <a:spcPct val="0"/>
            </a:spcBef>
            <a:spcAft>
              <a:spcPct val="15000"/>
            </a:spcAft>
            <a:buChar char="•"/>
          </a:pPr>
          <a:r>
            <a:rPr lang="en-US" sz="1700" kern="1200">
              <a:latin typeface="Times New Roman" panose="02020603050405020304" charset="0"/>
              <a:cs typeface="Times New Roman" panose="02020603050405020304" charset="0"/>
            </a:rPr>
            <a:t>3.000.000 đồng/giấy phép</a:t>
          </a:r>
        </a:p>
      </dsp:txBody>
      <dsp:txXfrm>
        <a:off x="0" y="280734"/>
        <a:ext cx="5585988" cy="736312"/>
      </dsp:txXfrm>
    </dsp:sp>
    <dsp:sp modelId="{D0971512-D8E1-4E4B-89F4-FF2EB164C196}">
      <dsp:nvSpPr>
        <dsp:cNvPr id="0" name=""/>
        <dsp:cNvSpPr/>
      </dsp:nvSpPr>
      <dsp:spPr>
        <a:xfrm>
          <a:off x="279299" y="29814"/>
          <a:ext cx="3910191" cy="501840"/>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47796" tIns="0" rIns="147796" bIns="0" numCol="1" spcCol="1270" anchor="ctr" anchorCtr="0">
          <a:noAutofit/>
        </a:bodyPr>
        <a:lstStyle/>
        <a:p>
          <a:pPr marL="0" lvl="0" indent="0" algn="l" defTabSz="1066800">
            <a:lnSpc>
              <a:spcPct val="100000"/>
            </a:lnSpc>
            <a:spcBef>
              <a:spcPct val="0"/>
            </a:spcBef>
            <a:spcAft>
              <a:spcPct val="35000"/>
            </a:spcAft>
            <a:buNone/>
          </a:pPr>
          <a:r>
            <a:rPr lang="en-US" sz="2400" b="1" kern="1200">
              <a:latin typeface="Times New Roman" panose="02020603050405020304" charset="0"/>
              <a:cs typeface="Times New Roman" panose="02020603050405020304" charset="0"/>
            </a:rPr>
            <a:t>Cấp mới</a:t>
          </a:r>
        </a:p>
      </dsp:txBody>
      <dsp:txXfrm>
        <a:off x="303797" y="54312"/>
        <a:ext cx="3861195" cy="452844"/>
      </dsp:txXfrm>
    </dsp:sp>
    <dsp:sp modelId="{FB20FF5F-D131-4A8A-AEBC-01A2B84D6655}">
      <dsp:nvSpPr>
        <dsp:cNvPr id="0" name=""/>
        <dsp:cNvSpPr/>
      </dsp:nvSpPr>
      <dsp:spPr>
        <a:xfrm>
          <a:off x="0" y="1359767"/>
          <a:ext cx="5585988" cy="736312"/>
        </a:xfrm>
        <a:prstGeom prst="rect">
          <a:avLst/>
        </a:prstGeom>
        <a:solidFill>
          <a:schemeClr val="lt1">
            <a:alpha val="90000"/>
            <a:hueOff val="0"/>
            <a:satOff val="0"/>
            <a:lumOff val="0"/>
            <a:alphaOff val="0"/>
          </a:schemeClr>
        </a:solidFill>
        <a:ln w="6350" cap="flat" cmpd="sng" algn="ctr">
          <a:solidFill>
            <a:schemeClr val="accent5">
              <a:hueOff val="-3379271"/>
              <a:satOff val="-8710"/>
              <a:lumOff val="-5883"/>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33535" tIns="354076" rIns="433535" bIns="120904" numCol="1" spcCol="1270" anchor="t" anchorCtr="0">
          <a:noAutofit/>
        </a:bodyPr>
        <a:lstStyle/>
        <a:p>
          <a:pPr marL="171450" lvl="1" indent="-171450" algn="l" defTabSz="755650">
            <a:lnSpc>
              <a:spcPct val="100000"/>
            </a:lnSpc>
            <a:spcBef>
              <a:spcPct val="0"/>
            </a:spcBef>
            <a:spcAft>
              <a:spcPct val="15000"/>
            </a:spcAft>
            <a:buChar char="•"/>
          </a:pPr>
          <a:r>
            <a:rPr lang="en-US" sz="1700" kern="1200">
              <a:latin typeface="Times New Roman" panose="02020603050405020304" charset="0"/>
              <a:cs typeface="Times New Roman" panose="02020603050405020304" charset="0"/>
            </a:rPr>
            <a:t>2.000.000 đồng/giấy phép</a:t>
          </a:r>
        </a:p>
      </dsp:txBody>
      <dsp:txXfrm>
        <a:off x="0" y="1359767"/>
        <a:ext cx="5585988" cy="736312"/>
      </dsp:txXfrm>
    </dsp:sp>
    <dsp:sp modelId="{DD07B078-3354-4F1B-9438-E4F95C4B43A6}">
      <dsp:nvSpPr>
        <dsp:cNvPr id="0" name=""/>
        <dsp:cNvSpPr/>
      </dsp:nvSpPr>
      <dsp:spPr>
        <a:xfrm>
          <a:off x="279299" y="1108847"/>
          <a:ext cx="3910191" cy="501840"/>
        </a:xfrm>
        <a:prstGeom prst="roundRect">
          <a:avLst/>
        </a:prstGeom>
        <a:gradFill rotWithShape="0">
          <a:gsLst>
            <a:gs pos="0">
              <a:schemeClr val="accent5">
                <a:hueOff val="-3379271"/>
                <a:satOff val="-8710"/>
                <a:lumOff val="-5883"/>
                <a:alphaOff val="0"/>
                <a:satMod val="103000"/>
                <a:lumMod val="102000"/>
                <a:tint val="94000"/>
              </a:schemeClr>
            </a:gs>
            <a:gs pos="50000">
              <a:schemeClr val="accent5">
                <a:hueOff val="-3379271"/>
                <a:satOff val="-8710"/>
                <a:lumOff val="-5883"/>
                <a:alphaOff val="0"/>
                <a:satMod val="110000"/>
                <a:lumMod val="100000"/>
                <a:shade val="100000"/>
              </a:schemeClr>
            </a:gs>
            <a:gs pos="100000">
              <a:schemeClr val="accent5">
                <a:hueOff val="-3379271"/>
                <a:satOff val="-8710"/>
                <a:lumOff val="-588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47796" tIns="0" rIns="147796" bIns="0" numCol="1" spcCol="1270" anchor="ctr" anchorCtr="0">
          <a:noAutofit/>
        </a:bodyPr>
        <a:lstStyle/>
        <a:p>
          <a:pPr marL="0" lvl="0" indent="0" algn="l" defTabSz="1066800">
            <a:lnSpc>
              <a:spcPct val="100000"/>
            </a:lnSpc>
            <a:spcBef>
              <a:spcPct val="0"/>
            </a:spcBef>
            <a:spcAft>
              <a:spcPct val="35000"/>
            </a:spcAft>
            <a:buNone/>
          </a:pPr>
          <a:r>
            <a:rPr lang="en-US" sz="2400" b="1" kern="1200">
              <a:latin typeface="Times New Roman" panose="02020603050405020304" charset="0"/>
              <a:cs typeface="Times New Roman" panose="02020603050405020304" charset="0"/>
            </a:rPr>
            <a:t>Cấp đổi</a:t>
          </a:r>
        </a:p>
      </dsp:txBody>
      <dsp:txXfrm>
        <a:off x="303797" y="1133345"/>
        <a:ext cx="3861195" cy="452844"/>
      </dsp:txXfrm>
    </dsp:sp>
    <dsp:sp modelId="{F855875C-E8B4-4273-8C6C-6A8EC3091B3C}">
      <dsp:nvSpPr>
        <dsp:cNvPr id="0" name=""/>
        <dsp:cNvSpPr/>
      </dsp:nvSpPr>
      <dsp:spPr>
        <a:xfrm>
          <a:off x="0" y="2438799"/>
          <a:ext cx="5585988" cy="736312"/>
        </a:xfrm>
        <a:prstGeom prst="rect">
          <a:avLst/>
        </a:prstGeom>
        <a:solidFill>
          <a:schemeClr val="lt1">
            <a:alpha val="90000"/>
            <a:hueOff val="0"/>
            <a:satOff val="0"/>
            <a:lumOff val="0"/>
            <a:alphaOff val="0"/>
          </a:schemeClr>
        </a:solidFill>
        <a:ln w="6350" cap="flat" cmpd="sng" algn="ctr">
          <a:solidFill>
            <a:schemeClr val="accent5">
              <a:hueOff val="-6758543"/>
              <a:satOff val="-17419"/>
              <a:lumOff val="-11765"/>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33535" tIns="354076" rIns="433535" bIns="120904" numCol="1" spcCol="1270" anchor="t" anchorCtr="0">
          <a:noAutofit/>
        </a:bodyPr>
        <a:lstStyle/>
        <a:p>
          <a:pPr marL="171450" lvl="1" indent="-171450" algn="l" defTabSz="755650">
            <a:lnSpc>
              <a:spcPct val="100000"/>
            </a:lnSpc>
            <a:spcBef>
              <a:spcPct val="0"/>
            </a:spcBef>
            <a:spcAft>
              <a:spcPct val="15000"/>
            </a:spcAft>
            <a:buChar char="•"/>
          </a:pPr>
          <a:r>
            <a:rPr lang="en-US" sz="1700" kern="1200">
              <a:latin typeface="Times New Roman" panose="02020603050405020304" charset="0"/>
              <a:cs typeface="Times New Roman" panose="02020603050405020304" charset="0"/>
            </a:rPr>
            <a:t>1.500.000 đồng/ giấy phép</a:t>
          </a:r>
        </a:p>
      </dsp:txBody>
      <dsp:txXfrm>
        <a:off x="0" y="2438799"/>
        <a:ext cx="5585988" cy="736312"/>
      </dsp:txXfrm>
    </dsp:sp>
    <dsp:sp modelId="{F8B30F84-9FC1-4455-B8FC-CA5DC2189586}">
      <dsp:nvSpPr>
        <dsp:cNvPr id="0" name=""/>
        <dsp:cNvSpPr/>
      </dsp:nvSpPr>
      <dsp:spPr>
        <a:xfrm>
          <a:off x="279299" y="2187879"/>
          <a:ext cx="3910191" cy="501840"/>
        </a:xfrm>
        <a:prstGeom prst="roundRect">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47796" tIns="0" rIns="147796" bIns="0" numCol="1" spcCol="1270" anchor="ctr" anchorCtr="0">
          <a:noAutofit/>
        </a:bodyPr>
        <a:lstStyle/>
        <a:p>
          <a:pPr marL="0" lvl="0" indent="0" algn="l" defTabSz="1066800">
            <a:lnSpc>
              <a:spcPct val="100000"/>
            </a:lnSpc>
            <a:spcBef>
              <a:spcPct val="0"/>
            </a:spcBef>
            <a:spcAft>
              <a:spcPct val="35000"/>
            </a:spcAft>
            <a:buNone/>
          </a:pPr>
          <a:r>
            <a:rPr lang="en-US" sz="2400" b="1" kern="1200">
              <a:latin typeface="Times New Roman" panose="02020603050405020304" charset="0"/>
              <a:cs typeface="Times New Roman" panose="02020603050405020304" charset="0"/>
            </a:rPr>
            <a:t>Cấp lại</a:t>
          </a:r>
        </a:p>
      </dsp:txBody>
      <dsp:txXfrm>
        <a:off x="303797" y="2212377"/>
        <a:ext cx="3861195" cy="452844"/>
      </dsp:txXfrm>
    </dsp:sp>
  </dsp:spTree>
</dsp:drawing>
</file>

<file path=word/diagrams/layout1.xml><?xml version="1.0" encoding="utf-8"?>
<dgm:layoutDef xmlns:dgm="http://schemas.openxmlformats.org/drawingml/2006/diagram" xmlns:a="http://schemas.openxmlformats.org/drawingml/2006/main" uniqueId="urn:microsoft.com/office/officeart/2005/8/layout/list1#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rSet qsTypeId="urn:microsoft.com/office/officeart/2005/8/quickstyle/simple5"/>
        </dgm:pt>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nodeHorzAlign" val="l"/>
          <dgm:param type="horzAlign" val="l"/>
        </dgm:alg>
      </dgm:if>
      <dgm:else name="Name2">
        <dgm:alg type="lin">
          <dgm:param type="linDir" val="fromT"/>
          <dgm:param type="vertAlign" val="mid"/>
          <dgm:param type="nodeHorzAlign" val="r"/>
          <dgm:param typ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nodeHorzAlign" val="l"/>
              <dgm:param type="horzAlign" val="l"/>
            </dgm:alg>
          </dgm:if>
          <dgm:else name="Name6">
            <dgm:alg type="lin">
              <dgm:param type="linDir" val="fromR"/>
              <dgm:param type="nodeHorzAlign" val="r"/>
              <dgm:param typ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875</Words>
  <Characters>4994</Characters>
  <Application>Microsoft Office Word</Application>
  <DocSecurity>0</DocSecurity>
  <Lines>41</Lines>
  <Paragraphs>11</Paragraphs>
  <ScaleCrop>false</ScaleCrop>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Đào Thùy Linh</dc:creator>
  <cp:lastModifiedBy>Dinh Tv</cp:lastModifiedBy>
  <cp:revision>2</cp:revision>
  <dcterms:created xsi:type="dcterms:W3CDTF">2024-07-16T06:24:00Z</dcterms:created>
  <dcterms:modified xsi:type="dcterms:W3CDTF">2024-07-16T06:24:00Z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B1FBA5A3548844C098AB6F7BD14C7B12_13</vt:lpwstr>
  </property>
  <property fmtid="{D5CDD505-2E9C-101B-9397-08002B2CF9AE}" pid="4" name="GrammarlyDocumentId">
    <vt:lpwstr>9b8d2fdd777881d43751fc237153582cbabc0befc30d9bca39c53a6b35ac5322</vt:lpwstr>
  </property>
  <property fmtid="{D5CDD505-2E9C-101B-9397-08002B2CF9AE}" pid="5" name="MSIP_Label_defa4170-0d19-0005-0004-bc88714345d2_Enabled">
    <vt:lpwstr>true</vt:lpwstr>
  </property>
  <property fmtid="{D5CDD505-2E9C-101B-9397-08002B2CF9AE}" pid="6" name="MSIP_Label_defa4170-0d19-0005-0004-bc88714345d2_SetDate">
    <vt:lpwstr>2024-07-16T02:43:29Z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c5873e7f-f02b-4b38-83a1-4fef4d593c2f</vt:lpwstr>
  </property>
  <property fmtid="{D5CDD505-2E9C-101B-9397-08002B2CF9AE}" pid="10" name="MSIP_Label_defa4170-0d19-0005-0004-bc88714345d2_ActionId">
    <vt:lpwstr>b16d2879-cd05-479d-b7d0-1e6395778bca</vt:lpwstr>
  </property>
  <property fmtid="{D5CDD505-2E9C-101B-9397-08002B2CF9AE}" pid="11" name="MSIP_Label_defa4170-0d19-0005-0004-bc88714345d2_ContentBits">
    <vt:lpwstr>0</vt:lpwstr>
  </property>
</Properties>
</file>