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top w:w="15" w:type="dxa"/>
          <w:left w:w="15" w:type="dxa"/>
          <w:bottom w:w="15" w:type="dxa"/>
          <w:right w:w="15" w:type="dxa"/>
        </w:tblCellMar>
        <w:tblLook w:val="04A0" w:firstRow="1" w:lastRow="0" w:firstColumn="1" w:lastColumn="0" w:noHBand="0" w:noVBand="1"/>
      </w:tblPr>
      <w:tblGrid>
        <w:gridCol w:w="2536"/>
        <w:gridCol w:w="6237"/>
      </w:tblGrid>
      <w:tr w:rsidR="00715F63" w:rsidRPr="00715F63" w:rsidTr="00715F63">
        <w:trPr>
          <w:jc w:val="center"/>
        </w:trPr>
        <w:tc>
          <w:tcPr>
            <w:tcW w:w="2536" w:type="dxa"/>
            <w:tcBorders>
              <w:top w:val="dotted" w:sz="6" w:space="0" w:color="FFFFFF"/>
              <w:left w:val="dotted" w:sz="6" w:space="0" w:color="FFFFFF"/>
              <w:bottom w:val="dotted" w:sz="6" w:space="0" w:color="FFFFFF"/>
              <w:right w:val="dotted" w:sz="6" w:space="0" w:color="FFFFFF"/>
            </w:tcBorders>
            <w:tcMar>
              <w:top w:w="30" w:type="dxa"/>
              <w:left w:w="30" w:type="dxa"/>
              <w:bottom w:w="30" w:type="dxa"/>
              <w:right w:w="30" w:type="dxa"/>
            </w:tcMar>
            <w:hideMark/>
          </w:tcPr>
          <w:p w:rsidR="00715F63" w:rsidRPr="00715F63" w:rsidRDefault="00715F63" w:rsidP="00715F63">
            <w:pPr>
              <w:spacing w:after="0" w:line="240" w:lineRule="auto"/>
              <w:jc w:val="center"/>
              <w:rPr>
                <w:rFonts w:eastAsia="Times New Roman" w:cs="Times New Roman"/>
                <w:sz w:val="24"/>
                <w:szCs w:val="24"/>
              </w:rPr>
            </w:pPr>
            <w:r w:rsidRPr="00715F63">
              <w:rPr>
                <w:rFonts w:eastAsia="Times New Roman" w:cs="Times New Roman"/>
                <w:b/>
                <w:bCs/>
                <w:color w:val="000000"/>
                <w:sz w:val="26"/>
                <w:szCs w:val="26"/>
              </w:rPr>
              <w:t>CÔNG TY …</w:t>
            </w:r>
          </w:p>
          <w:p w:rsidR="00715F63" w:rsidRPr="00715F63" w:rsidRDefault="00715F63" w:rsidP="00715F63">
            <w:pPr>
              <w:spacing w:after="0" w:line="0" w:lineRule="atLeast"/>
              <w:jc w:val="center"/>
              <w:rPr>
                <w:rFonts w:eastAsia="Times New Roman" w:cs="Times New Roman"/>
                <w:sz w:val="24"/>
                <w:szCs w:val="24"/>
              </w:rPr>
            </w:pPr>
            <w:r w:rsidRPr="00715F63">
              <w:rPr>
                <w:rFonts w:eastAsia="Times New Roman" w:cs="Times New Roman"/>
                <w:i/>
                <w:iCs/>
                <w:color w:val="000000"/>
                <w:sz w:val="26"/>
                <w:szCs w:val="26"/>
              </w:rPr>
              <w:t>Số: ………………</w:t>
            </w:r>
          </w:p>
        </w:tc>
        <w:tc>
          <w:tcPr>
            <w:tcW w:w="6237" w:type="dxa"/>
            <w:tcBorders>
              <w:top w:val="dotted" w:sz="6" w:space="0" w:color="FFFFFF"/>
              <w:left w:val="dotted" w:sz="6" w:space="0" w:color="FFFFFF"/>
              <w:bottom w:val="dotted" w:sz="6" w:space="0" w:color="FFFFFF"/>
              <w:right w:val="dotted" w:sz="6" w:space="0" w:color="FFFFFF"/>
            </w:tcBorders>
            <w:tcMar>
              <w:top w:w="30" w:type="dxa"/>
              <w:left w:w="30" w:type="dxa"/>
              <w:bottom w:w="30" w:type="dxa"/>
              <w:right w:w="30" w:type="dxa"/>
            </w:tcMar>
            <w:vAlign w:val="center"/>
            <w:hideMark/>
          </w:tcPr>
          <w:p w:rsidR="00715F63" w:rsidRPr="00715F63" w:rsidRDefault="00715F63" w:rsidP="00715F63">
            <w:pPr>
              <w:spacing w:after="90" w:line="240" w:lineRule="auto"/>
              <w:jc w:val="center"/>
              <w:rPr>
                <w:rFonts w:eastAsia="Times New Roman" w:cs="Times New Roman"/>
                <w:sz w:val="24"/>
                <w:szCs w:val="24"/>
              </w:rPr>
            </w:pPr>
            <w:r w:rsidRPr="00715F63">
              <w:rPr>
                <w:rFonts w:eastAsia="Times New Roman" w:cs="Times New Roman"/>
                <w:b/>
                <w:bCs/>
                <w:color w:val="000000"/>
                <w:sz w:val="26"/>
                <w:szCs w:val="26"/>
              </w:rPr>
              <w:t>CỘNG HÒA XÃ HỘI CHỦ NGHĨA VIỆT NAM</w:t>
            </w:r>
          </w:p>
          <w:p w:rsidR="00715F63" w:rsidRPr="00715F63" w:rsidRDefault="00715F63" w:rsidP="00715F63">
            <w:pPr>
              <w:spacing w:after="0" w:line="0" w:lineRule="atLeast"/>
              <w:jc w:val="center"/>
              <w:rPr>
                <w:rFonts w:eastAsia="Times New Roman" w:cs="Times New Roman"/>
                <w:sz w:val="24"/>
                <w:szCs w:val="24"/>
              </w:rPr>
            </w:pPr>
            <w:r w:rsidRPr="00715F63">
              <w:rPr>
                <w:rFonts w:eastAsia="Times New Roman" w:cs="Times New Roman"/>
                <w:i/>
                <w:iCs/>
                <w:color w:val="000000"/>
                <w:sz w:val="26"/>
                <w:szCs w:val="26"/>
              </w:rPr>
              <w:t>Độc lập - Tự do - Hạnh phúc</w:t>
            </w:r>
          </w:p>
        </w:tc>
      </w:tr>
      <w:tr w:rsidR="00715F63" w:rsidRPr="00715F63" w:rsidTr="00715F63">
        <w:trPr>
          <w:jc w:val="center"/>
        </w:trPr>
        <w:tc>
          <w:tcPr>
            <w:tcW w:w="2536" w:type="dxa"/>
            <w:tcBorders>
              <w:top w:val="dotted" w:sz="6" w:space="0" w:color="FFFFFF"/>
              <w:left w:val="dotted" w:sz="6" w:space="0" w:color="FFFFFF"/>
              <w:bottom w:val="dotted" w:sz="6" w:space="0" w:color="FFFFFF"/>
              <w:right w:val="dotted" w:sz="6" w:space="0" w:color="FFFFFF"/>
            </w:tcBorders>
            <w:tcMar>
              <w:top w:w="30" w:type="dxa"/>
              <w:left w:w="30" w:type="dxa"/>
              <w:bottom w:w="30" w:type="dxa"/>
              <w:right w:w="30" w:type="dxa"/>
            </w:tcMar>
            <w:hideMark/>
          </w:tcPr>
          <w:p w:rsidR="00715F63" w:rsidRPr="00715F63" w:rsidRDefault="00715F63" w:rsidP="00715F63">
            <w:pPr>
              <w:spacing w:after="0" w:line="240" w:lineRule="auto"/>
              <w:rPr>
                <w:rFonts w:eastAsia="Times New Roman" w:cs="Times New Roman"/>
                <w:sz w:val="1"/>
                <w:szCs w:val="24"/>
              </w:rPr>
            </w:pPr>
          </w:p>
        </w:tc>
        <w:tc>
          <w:tcPr>
            <w:tcW w:w="6237" w:type="dxa"/>
            <w:tcBorders>
              <w:top w:val="dotted" w:sz="6" w:space="0" w:color="FFFFFF"/>
              <w:left w:val="dotted" w:sz="6" w:space="0" w:color="FFFFFF"/>
              <w:bottom w:val="dotted" w:sz="6" w:space="0" w:color="FFFFFF"/>
              <w:right w:val="dotted" w:sz="6" w:space="0" w:color="FFFFFF"/>
            </w:tcBorders>
            <w:tcMar>
              <w:top w:w="30" w:type="dxa"/>
              <w:left w:w="30" w:type="dxa"/>
              <w:bottom w:w="30" w:type="dxa"/>
              <w:right w:w="30" w:type="dxa"/>
            </w:tcMar>
            <w:vAlign w:val="center"/>
            <w:hideMark/>
          </w:tcPr>
          <w:p w:rsidR="00715F63" w:rsidRPr="00715F63" w:rsidRDefault="00715F63" w:rsidP="00715F63">
            <w:pPr>
              <w:spacing w:after="0" w:line="240" w:lineRule="auto"/>
              <w:rPr>
                <w:rFonts w:eastAsia="Times New Roman" w:cs="Times New Roman"/>
                <w:sz w:val="24"/>
                <w:szCs w:val="24"/>
              </w:rPr>
            </w:pPr>
          </w:p>
          <w:p w:rsidR="00715F63" w:rsidRPr="00715F63" w:rsidRDefault="00A5720C" w:rsidP="00715F63">
            <w:pPr>
              <w:spacing w:after="0" w:line="0" w:lineRule="atLeast"/>
              <w:jc w:val="right"/>
              <w:rPr>
                <w:rFonts w:eastAsia="Times New Roman" w:cs="Times New Roman"/>
                <w:sz w:val="24"/>
                <w:szCs w:val="24"/>
              </w:rPr>
            </w:pPr>
            <w:r>
              <w:rPr>
                <w:rFonts w:eastAsia="Times New Roman" w:cs="Times New Roman"/>
                <w:i/>
                <w:iCs/>
                <w:color w:val="000000"/>
                <w:sz w:val="26"/>
                <w:szCs w:val="26"/>
              </w:rPr>
              <w:t xml:space="preserve">           </w:t>
            </w:r>
            <w:r w:rsidR="00715F63" w:rsidRPr="00715F63">
              <w:rPr>
                <w:rFonts w:eastAsia="Times New Roman" w:cs="Times New Roman"/>
                <w:i/>
                <w:iCs/>
                <w:color w:val="000000"/>
                <w:sz w:val="26"/>
                <w:szCs w:val="26"/>
              </w:rPr>
              <w:t xml:space="preserve">………, ngày </w:t>
            </w:r>
            <w:proofErr w:type="gramStart"/>
            <w:r w:rsidR="00715F63" w:rsidRPr="00715F63">
              <w:rPr>
                <w:rFonts w:eastAsia="Times New Roman" w:cs="Times New Roman"/>
                <w:i/>
                <w:iCs/>
                <w:color w:val="000000"/>
                <w:sz w:val="26"/>
                <w:szCs w:val="26"/>
              </w:rPr>
              <w:t>…..</w:t>
            </w:r>
            <w:proofErr w:type="gramEnd"/>
            <w:r w:rsidR="00715F63" w:rsidRPr="00715F63">
              <w:rPr>
                <w:rFonts w:eastAsia="Times New Roman" w:cs="Times New Roman"/>
                <w:i/>
                <w:iCs/>
                <w:color w:val="000000"/>
                <w:sz w:val="26"/>
                <w:szCs w:val="26"/>
              </w:rPr>
              <w:t xml:space="preserve"> tháng </w:t>
            </w:r>
            <w:proofErr w:type="gramStart"/>
            <w:r w:rsidR="00715F63" w:rsidRPr="00715F63">
              <w:rPr>
                <w:rFonts w:eastAsia="Times New Roman" w:cs="Times New Roman"/>
                <w:i/>
                <w:iCs/>
                <w:color w:val="000000"/>
                <w:sz w:val="26"/>
                <w:szCs w:val="26"/>
              </w:rPr>
              <w:t>…..</w:t>
            </w:r>
            <w:proofErr w:type="gramEnd"/>
            <w:r w:rsidR="00715F63" w:rsidRPr="00715F63">
              <w:rPr>
                <w:rFonts w:eastAsia="Times New Roman" w:cs="Times New Roman"/>
                <w:i/>
                <w:iCs/>
                <w:color w:val="000000"/>
                <w:sz w:val="26"/>
                <w:szCs w:val="26"/>
              </w:rPr>
              <w:t>năm ……</w:t>
            </w:r>
          </w:p>
        </w:tc>
      </w:tr>
    </w:tbl>
    <w:p w:rsidR="00715F63" w:rsidRPr="00715F63" w:rsidRDefault="00715F63" w:rsidP="00715F63">
      <w:pPr>
        <w:spacing w:before="280" w:after="90" w:line="240" w:lineRule="auto"/>
        <w:jc w:val="center"/>
        <w:rPr>
          <w:rFonts w:eastAsia="Times New Roman" w:cs="Times New Roman"/>
          <w:sz w:val="24"/>
          <w:szCs w:val="24"/>
        </w:rPr>
      </w:pPr>
      <w:r w:rsidRPr="00715F63">
        <w:rPr>
          <w:rFonts w:eastAsia="Times New Roman" w:cs="Times New Roman"/>
          <w:b/>
          <w:bCs/>
          <w:color w:val="000000"/>
          <w:sz w:val="32"/>
          <w:szCs w:val="32"/>
        </w:rPr>
        <w:t>NỘI QUY LAO ĐỘNG</w:t>
      </w:r>
    </w:p>
    <w:p w:rsidR="00715F63" w:rsidRPr="00715F63" w:rsidRDefault="00715F63" w:rsidP="00715F63">
      <w:pPr>
        <w:spacing w:after="0" w:line="240" w:lineRule="auto"/>
        <w:ind w:left="720"/>
        <w:jc w:val="both"/>
        <w:textAlignment w:val="baseline"/>
        <w:rPr>
          <w:rFonts w:eastAsia="Times New Roman" w:cs="Times New Roman"/>
          <w:i/>
          <w:iCs/>
          <w:color w:val="000000"/>
          <w:sz w:val="26"/>
          <w:szCs w:val="26"/>
        </w:rPr>
      </w:pPr>
      <w:r w:rsidRPr="00715F63">
        <w:rPr>
          <w:rFonts w:eastAsia="Times New Roman" w:cs="Times New Roman"/>
          <w:i/>
          <w:iCs/>
          <w:color w:val="000000"/>
          <w:sz w:val="26"/>
          <w:szCs w:val="26"/>
        </w:rPr>
        <w:t xml:space="preserve">Căn cứ Bộ luật Lao động nước Cộng hòa xã hội chủ nghĩa Việt Nam ngày </w:t>
      </w:r>
      <w:proofErr w:type="gramStart"/>
      <w:r w:rsidRPr="00715F63">
        <w:rPr>
          <w:rFonts w:eastAsia="Times New Roman" w:cs="Times New Roman"/>
          <w:i/>
          <w:iCs/>
          <w:color w:val="000000"/>
          <w:sz w:val="26"/>
          <w:szCs w:val="26"/>
        </w:rPr>
        <w:t>20/11/2019;</w:t>
      </w:r>
      <w:proofErr w:type="gramEnd"/>
    </w:p>
    <w:p w:rsidR="00715F63" w:rsidRPr="00715F63" w:rsidRDefault="00715F63" w:rsidP="00715F63">
      <w:pPr>
        <w:spacing w:after="0" w:line="240" w:lineRule="auto"/>
        <w:ind w:left="720"/>
        <w:jc w:val="both"/>
        <w:textAlignment w:val="baseline"/>
        <w:rPr>
          <w:rFonts w:eastAsia="Times New Roman" w:cs="Times New Roman"/>
          <w:i/>
          <w:iCs/>
          <w:color w:val="000000"/>
          <w:sz w:val="26"/>
          <w:szCs w:val="26"/>
        </w:rPr>
      </w:pPr>
      <w:r w:rsidRPr="00715F63">
        <w:rPr>
          <w:rFonts w:eastAsia="Times New Roman" w:cs="Times New Roman"/>
          <w:i/>
          <w:iCs/>
          <w:color w:val="000000"/>
          <w:sz w:val="26"/>
          <w:szCs w:val="26"/>
        </w:rPr>
        <w:t xml:space="preserve">Căn cứ Nghị định </w:t>
      </w:r>
      <w:r>
        <w:rPr>
          <w:rFonts w:eastAsia="Times New Roman" w:cs="Times New Roman"/>
          <w:i/>
          <w:iCs/>
          <w:color w:val="000000"/>
          <w:sz w:val="26"/>
          <w:szCs w:val="26"/>
        </w:rPr>
        <w:t>145</w:t>
      </w:r>
      <w:r w:rsidRPr="00715F63">
        <w:rPr>
          <w:rFonts w:eastAsia="Times New Roman" w:cs="Times New Roman"/>
          <w:i/>
          <w:iCs/>
          <w:color w:val="000000"/>
          <w:sz w:val="26"/>
          <w:szCs w:val="26"/>
        </w:rPr>
        <w:t>/20</w:t>
      </w:r>
      <w:r>
        <w:rPr>
          <w:rFonts w:eastAsia="Times New Roman" w:cs="Times New Roman"/>
          <w:i/>
          <w:iCs/>
          <w:color w:val="000000"/>
          <w:sz w:val="26"/>
          <w:szCs w:val="26"/>
        </w:rPr>
        <w:t>20</w:t>
      </w:r>
      <w:r w:rsidRPr="00715F63">
        <w:rPr>
          <w:rFonts w:eastAsia="Times New Roman" w:cs="Times New Roman"/>
          <w:i/>
          <w:iCs/>
          <w:color w:val="000000"/>
          <w:sz w:val="26"/>
          <w:szCs w:val="26"/>
        </w:rPr>
        <w:t xml:space="preserve">/NĐ-CP ngày 12/01/2015 của Chính phủ hướng dẫn thi hành một số nội dung của Bộ luật Lao </w:t>
      </w:r>
      <w:proofErr w:type="gramStart"/>
      <w:r w:rsidRPr="00715F63">
        <w:rPr>
          <w:rFonts w:eastAsia="Times New Roman" w:cs="Times New Roman"/>
          <w:i/>
          <w:iCs/>
          <w:color w:val="000000"/>
          <w:sz w:val="26"/>
          <w:szCs w:val="26"/>
        </w:rPr>
        <w:t>động;</w:t>
      </w:r>
      <w:proofErr w:type="gramEnd"/>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Sau khi trao đổi và thống nhất với Ban chấp hành Công đoàn Công ty; Giám đốc Công ty ban hành Nội quy lao động trong Công ty gồm các quy định sau:</w:t>
      </w:r>
    </w:p>
    <w:p w:rsidR="00715F63" w:rsidRPr="00715F63" w:rsidRDefault="00715F63" w:rsidP="00715F63">
      <w:pPr>
        <w:spacing w:before="280" w:after="90" w:line="240" w:lineRule="auto"/>
        <w:rPr>
          <w:rFonts w:eastAsia="Times New Roman" w:cs="Times New Roman"/>
          <w:sz w:val="24"/>
          <w:szCs w:val="24"/>
        </w:rPr>
      </w:pPr>
      <w:r w:rsidRPr="00715F63">
        <w:rPr>
          <w:rFonts w:eastAsia="Times New Roman" w:cs="Times New Roman"/>
          <w:b/>
          <w:bCs/>
          <w:color w:val="000000"/>
          <w:sz w:val="26"/>
          <w:szCs w:val="26"/>
        </w:rPr>
        <w:t>CHƯƠNG I. NHỮNG QUY ĐỊNH CHUNG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 Nội dung và mục đích</w:t>
      </w:r>
    </w:p>
    <w:p w:rsidR="00715F63" w:rsidRPr="00715F63" w:rsidRDefault="00715F63" w:rsidP="00715F63">
      <w:pPr>
        <w:spacing w:after="90" w:line="240" w:lineRule="auto"/>
        <w:jc w:val="both"/>
        <w:rPr>
          <w:rFonts w:eastAsia="Times New Roman" w:cs="Times New Roman"/>
          <w:sz w:val="24"/>
          <w:szCs w:val="24"/>
        </w:rPr>
      </w:pPr>
      <w:r w:rsidRPr="00715F63">
        <w:rPr>
          <w:rFonts w:eastAsia="Times New Roman" w:cs="Times New Roman"/>
          <w:color w:val="000000"/>
          <w:sz w:val="26"/>
          <w:szCs w:val="26"/>
        </w:rPr>
        <w:t>Nội quy lao động là những quy định về kỷ luật lao động mà người lao động phải thực hiện khi làm việc tại doanh nghiệp; quy định việc xử lý đối với người lao động có hành vi vi phạm kỷ luật lao động; quy định trách nhiệm vật chất đối với người lao động vi phạm kỷ luật làm thiệt hại tài sản của Công ty.</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2. Phạm vi áp dụng</w:t>
      </w:r>
    </w:p>
    <w:p w:rsidR="00715F63" w:rsidRPr="00715F63" w:rsidRDefault="00715F63" w:rsidP="00715F63">
      <w:pPr>
        <w:spacing w:after="90" w:line="240" w:lineRule="auto"/>
        <w:jc w:val="both"/>
        <w:rPr>
          <w:rFonts w:eastAsia="Times New Roman" w:cs="Times New Roman"/>
          <w:sz w:val="24"/>
          <w:szCs w:val="24"/>
        </w:rPr>
      </w:pPr>
      <w:r w:rsidRPr="00715F63">
        <w:rPr>
          <w:rFonts w:eastAsia="Times New Roman" w:cs="Times New Roman"/>
          <w:color w:val="000000"/>
          <w:sz w:val="26"/>
          <w:szCs w:val="26"/>
        </w:rPr>
        <w:t>Nội quy lao động áp dụng đối với tất cả mọi người lao động làm việc trong doanh nghiệp theo các hình thức và các loại hợp đồng lao động, kể cả người lao động trong thời gian thử việc, học nghề.</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3. Áp dụng, sửa đổi và bổ sung</w:t>
      </w:r>
    </w:p>
    <w:p w:rsidR="00715F63" w:rsidRPr="00715F63" w:rsidRDefault="00715F63" w:rsidP="00715F63">
      <w:pPr>
        <w:spacing w:after="90" w:line="240" w:lineRule="auto"/>
        <w:jc w:val="both"/>
        <w:rPr>
          <w:rFonts w:eastAsia="Times New Roman" w:cs="Times New Roman"/>
          <w:sz w:val="24"/>
          <w:szCs w:val="24"/>
        </w:rPr>
      </w:pPr>
      <w:r w:rsidRPr="00715F63">
        <w:rPr>
          <w:rFonts w:eastAsia="Times New Roman" w:cs="Times New Roman"/>
          <w:color w:val="000000"/>
          <w:sz w:val="26"/>
          <w:szCs w:val="26"/>
        </w:rPr>
        <w:t>Những vấn đề không được quy định trong Nội quy lao động này sẽ được giải quyết theo những quy định của pháp luật lao động.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Tùy thuộc vào sự thay đổi chính sách của Công ty và pháp luật lao động, những điều khoản trong nội quy này có thể được sửa đổi, bổ sung tùy từng trường hợp. Công ty sẽ đăng ký những sửa đổi này tại Sở Lao động Thương binh và Xã hội và thống báo cho tất cả người lao động.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4. Hiệu lực thi hành</w:t>
      </w:r>
    </w:p>
    <w:p w:rsidR="00715F63" w:rsidRPr="00715F63" w:rsidRDefault="00715F63" w:rsidP="00715F63">
      <w:pPr>
        <w:spacing w:after="90" w:line="240" w:lineRule="auto"/>
        <w:jc w:val="both"/>
        <w:rPr>
          <w:rFonts w:eastAsia="Times New Roman" w:cs="Times New Roman"/>
          <w:sz w:val="24"/>
          <w:szCs w:val="24"/>
        </w:rPr>
      </w:pPr>
      <w:r w:rsidRPr="00715F63">
        <w:rPr>
          <w:rFonts w:eastAsia="Times New Roman" w:cs="Times New Roman"/>
          <w:color w:val="000000"/>
          <w:sz w:val="26"/>
          <w:szCs w:val="26"/>
        </w:rPr>
        <w:t>Những nội dung quy định trong nội quy này có hiệu lực kể từ ngày được Sở Lao động Thương binh và Xã hội xác nhận đăng ký.</w:t>
      </w:r>
    </w:p>
    <w:p w:rsidR="00715F63" w:rsidRPr="00715F63" w:rsidRDefault="00715F63" w:rsidP="00715F63">
      <w:pPr>
        <w:spacing w:before="280" w:after="90" w:line="240" w:lineRule="auto"/>
        <w:rPr>
          <w:rFonts w:eastAsia="Times New Roman" w:cs="Times New Roman"/>
          <w:sz w:val="24"/>
          <w:szCs w:val="24"/>
        </w:rPr>
      </w:pPr>
      <w:r w:rsidRPr="00715F63">
        <w:rPr>
          <w:rFonts w:eastAsia="Times New Roman" w:cs="Times New Roman"/>
          <w:b/>
          <w:bCs/>
          <w:color w:val="000000"/>
          <w:sz w:val="26"/>
          <w:szCs w:val="26"/>
        </w:rPr>
        <w:t>CHƯƠNG II</w:t>
      </w:r>
      <w:r w:rsidRPr="00715F63">
        <w:rPr>
          <w:rFonts w:eastAsia="Times New Roman" w:cs="Times New Roman"/>
          <w:color w:val="000000"/>
          <w:sz w:val="26"/>
          <w:szCs w:val="26"/>
        </w:rPr>
        <w:t xml:space="preserve">. </w:t>
      </w:r>
      <w:r w:rsidRPr="00715F63">
        <w:rPr>
          <w:rFonts w:eastAsia="Times New Roman" w:cs="Times New Roman"/>
          <w:b/>
          <w:bCs/>
          <w:color w:val="000000"/>
          <w:sz w:val="26"/>
          <w:szCs w:val="26"/>
        </w:rPr>
        <w:t>THỜI GIỜ LÀM VIỆC - THỜI GIAN NGHỈ NGƠI</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5. Thời giờ làm việc và nghỉ ngơi</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b/>
          <w:bCs/>
          <w:color w:val="000000"/>
          <w:sz w:val="26"/>
          <w:szCs w:val="26"/>
        </w:rPr>
        <w:t>1. Thời giờ làm việc:</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Thời gian làm việc trong tuần:</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Số giờ: </w:t>
      </w:r>
      <w:proofErr w:type="gramStart"/>
      <w:r>
        <w:rPr>
          <w:rFonts w:eastAsia="Times New Roman" w:cs="Times New Roman"/>
          <w:color w:val="000000"/>
          <w:sz w:val="26"/>
          <w:szCs w:val="26"/>
        </w:rPr>
        <w:t>…..</w:t>
      </w:r>
      <w:proofErr w:type="gramEnd"/>
      <w:r w:rsidRPr="00715F63">
        <w:rPr>
          <w:rFonts w:eastAsia="Times New Roman" w:cs="Times New Roman"/>
          <w:color w:val="000000"/>
          <w:sz w:val="26"/>
          <w:szCs w:val="26"/>
        </w:rPr>
        <w:t>giờ/tuần</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Số ngày: </w:t>
      </w:r>
      <w:proofErr w:type="gramStart"/>
      <w:r>
        <w:rPr>
          <w:rFonts w:eastAsia="Times New Roman" w:cs="Times New Roman"/>
          <w:color w:val="000000"/>
          <w:sz w:val="26"/>
          <w:szCs w:val="26"/>
        </w:rPr>
        <w:t>…..</w:t>
      </w:r>
      <w:proofErr w:type="gramEnd"/>
      <w:r w:rsidRPr="00715F63">
        <w:rPr>
          <w:rFonts w:eastAsia="Times New Roman" w:cs="Times New Roman"/>
          <w:color w:val="000000"/>
          <w:sz w:val="26"/>
          <w:szCs w:val="26"/>
        </w:rPr>
        <w:t>ngày</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Ngày cụ thể: Từ thứ </w:t>
      </w:r>
      <w:r>
        <w:rPr>
          <w:rFonts w:eastAsia="Times New Roman" w:cs="Times New Roman"/>
          <w:color w:val="000000"/>
          <w:sz w:val="26"/>
          <w:szCs w:val="26"/>
        </w:rPr>
        <w:t>….</w:t>
      </w:r>
      <w:r w:rsidRPr="00715F63">
        <w:rPr>
          <w:rFonts w:eastAsia="Times New Roman" w:cs="Times New Roman"/>
          <w:color w:val="000000"/>
          <w:sz w:val="26"/>
          <w:szCs w:val="26"/>
        </w:rPr>
        <w:t xml:space="preserve"> đến thứ </w:t>
      </w:r>
      <w:r>
        <w:rPr>
          <w:rFonts w:eastAsia="Times New Roman" w:cs="Times New Roman"/>
          <w:color w:val="000000"/>
          <w:sz w:val="26"/>
          <w:szCs w:val="26"/>
        </w:rPr>
        <w:t>….</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Thời gian làm việc trong ngày:</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Số giờ: </w:t>
      </w:r>
      <w:proofErr w:type="gramStart"/>
      <w:r>
        <w:rPr>
          <w:rFonts w:eastAsia="Times New Roman" w:cs="Times New Roman"/>
          <w:color w:val="000000"/>
          <w:sz w:val="26"/>
          <w:szCs w:val="26"/>
        </w:rPr>
        <w:t>….</w:t>
      </w:r>
      <w:r w:rsidRPr="00715F63">
        <w:rPr>
          <w:rFonts w:eastAsia="Times New Roman" w:cs="Times New Roman"/>
          <w:color w:val="000000"/>
          <w:sz w:val="26"/>
          <w:szCs w:val="26"/>
        </w:rPr>
        <w:t>giờ</w:t>
      </w:r>
      <w:proofErr w:type="gramEnd"/>
      <w:r w:rsidRPr="00715F63">
        <w:rPr>
          <w:rFonts w:eastAsia="Times New Roman" w:cs="Times New Roman"/>
          <w:color w:val="000000"/>
          <w:sz w:val="26"/>
          <w:szCs w:val="26"/>
        </w:rPr>
        <w:t>/ngày</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Sáng: Từ </w:t>
      </w:r>
      <w:r>
        <w:rPr>
          <w:rFonts w:eastAsia="Times New Roman" w:cs="Times New Roman"/>
          <w:color w:val="000000"/>
          <w:sz w:val="26"/>
          <w:szCs w:val="26"/>
        </w:rPr>
        <w:t>….</w:t>
      </w:r>
      <w:r w:rsidRPr="00715F63">
        <w:rPr>
          <w:rFonts w:eastAsia="Times New Roman" w:cs="Times New Roman"/>
          <w:color w:val="000000"/>
          <w:sz w:val="26"/>
          <w:szCs w:val="26"/>
        </w:rPr>
        <w:t xml:space="preserve"> đến </w:t>
      </w:r>
      <w:r>
        <w:rPr>
          <w:rFonts w:eastAsia="Times New Roman" w:cs="Times New Roman"/>
          <w:color w:val="000000"/>
          <w:sz w:val="26"/>
          <w:szCs w:val="26"/>
        </w:rPr>
        <w:t>….</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Chiều: Từ </w:t>
      </w:r>
      <w:r>
        <w:rPr>
          <w:rFonts w:eastAsia="Times New Roman" w:cs="Times New Roman"/>
          <w:color w:val="000000"/>
          <w:sz w:val="26"/>
          <w:szCs w:val="26"/>
        </w:rPr>
        <w:t>….</w:t>
      </w:r>
      <w:r w:rsidRPr="00715F63">
        <w:rPr>
          <w:rFonts w:eastAsia="Times New Roman" w:cs="Times New Roman"/>
          <w:color w:val="000000"/>
          <w:sz w:val="26"/>
          <w:szCs w:val="26"/>
        </w:rPr>
        <w:t xml:space="preserve"> đến </w:t>
      </w:r>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2. Thời giờ nghỉ ngơi:</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Nghỉ trưa: Từ </w:t>
      </w:r>
      <w:r>
        <w:rPr>
          <w:rFonts w:eastAsia="Times New Roman" w:cs="Times New Roman"/>
          <w:color w:val="000000"/>
          <w:sz w:val="26"/>
          <w:szCs w:val="26"/>
        </w:rPr>
        <w:t xml:space="preserve">…. </w:t>
      </w:r>
      <w:r w:rsidRPr="00715F63">
        <w:rPr>
          <w:rFonts w:eastAsia="Times New Roman" w:cs="Times New Roman"/>
          <w:color w:val="000000"/>
          <w:sz w:val="26"/>
          <w:szCs w:val="26"/>
        </w:rPr>
        <w:t xml:space="preserve">đến </w:t>
      </w:r>
      <w:r>
        <w:rPr>
          <w:rFonts w:eastAsia="Times New Roman" w:cs="Times New Roman"/>
          <w:color w:val="000000"/>
          <w:sz w:val="26"/>
          <w:szCs w:val="26"/>
        </w:rPr>
        <w:t>….</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Nghỉ hàng tuần: Thứ </w:t>
      </w:r>
      <w:r>
        <w:rPr>
          <w:rFonts w:eastAsia="Times New Roman" w:cs="Times New Roman"/>
          <w:color w:val="000000"/>
          <w:sz w:val="26"/>
          <w:szCs w:val="26"/>
        </w:rPr>
        <w:t>….</w:t>
      </w:r>
      <w:r w:rsidRPr="00715F63">
        <w:rPr>
          <w:rFonts w:eastAsia="Times New Roman" w:cs="Times New Roman"/>
          <w:color w:val="000000"/>
          <w:sz w:val="26"/>
          <w:szCs w:val="26"/>
        </w:rPr>
        <w:t xml:space="preserve"> và </w:t>
      </w:r>
      <w:r>
        <w:rPr>
          <w:rFonts w:eastAsia="Times New Roman" w:cs="Times New Roman"/>
          <w:color w:val="000000"/>
          <w:sz w:val="26"/>
          <w:szCs w:val="26"/>
        </w:rPr>
        <w:t xml:space="preserve">thứ </w:t>
      </w:r>
      <w:proofErr w:type="gramStart"/>
      <w:r>
        <w:rPr>
          <w:rFonts w:eastAsia="Times New Roman" w:cs="Times New Roman"/>
          <w:color w:val="000000"/>
          <w:sz w:val="26"/>
          <w:szCs w:val="26"/>
        </w:rPr>
        <w:t>….</w:t>
      </w:r>
      <w:r w:rsidRPr="00715F63">
        <w:rPr>
          <w:rFonts w:eastAsia="Times New Roman" w:cs="Times New Roman"/>
          <w:color w:val="000000"/>
          <w:sz w:val="26"/>
          <w:szCs w:val="26"/>
        </w:rPr>
        <w:t>.</w:t>
      </w:r>
      <w:proofErr w:type="gramEnd"/>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Thời gian làm việc có thể được điều chỉnh dựa trên yêu cầu công việc hoặc điều kiện thực tế. Việc điều chỉnh sẽ được thông báo trước tới người lao động.</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Trường hợp do tính chất công việc phải làm việc trong những ngày nghỉ tuần và giờ nghỉ thì sẽ được bố trí nghỉ luân phiên vào thời gian thích hợp.</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6. Nghỉ ngày lễ</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Người lao động được nghỉ làm việc, hưởng nguyên lương </w:t>
      </w:r>
      <w:proofErr w:type="gramStart"/>
      <w:r>
        <w:rPr>
          <w:rFonts w:eastAsia="Times New Roman" w:cs="Times New Roman"/>
          <w:color w:val="000000"/>
          <w:sz w:val="26"/>
          <w:szCs w:val="26"/>
        </w:rPr>
        <w:t>…..</w:t>
      </w:r>
      <w:proofErr w:type="gramEnd"/>
      <w:r w:rsidRPr="00715F63">
        <w:rPr>
          <w:rFonts w:eastAsia="Times New Roman" w:cs="Times New Roman"/>
          <w:color w:val="000000"/>
          <w:sz w:val="26"/>
          <w:szCs w:val="26"/>
        </w:rPr>
        <w:t xml:space="preserve"> ngày lễ trong năm, cụ thể:</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w:t>
      </w:r>
      <w:r>
        <w:rPr>
          <w:rFonts w:eastAsia="Times New Roman" w:cs="Times New Roman"/>
          <w:color w:val="000000"/>
          <w:sz w:val="26"/>
          <w:szCs w:val="26"/>
        </w:rPr>
        <w:t>………………………………….</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 xml:space="preserve">+ </w:t>
      </w:r>
      <w:r>
        <w:rPr>
          <w:rFonts w:eastAsia="Times New Roman" w:cs="Times New Roman"/>
          <w:color w:val="000000"/>
          <w:sz w:val="26"/>
          <w:szCs w:val="26"/>
        </w:rPr>
        <w:t>………………………………….</w:t>
      </w:r>
    </w:p>
    <w:p w:rsidR="00715F63" w:rsidRPr="00715F63" w:rsidRDefault="00715F63" w:rsidP="00715F63">
      <w:pPr>
        <w:spacing w:after="0" w:line="240" w:lineRule="auto"/>
        <w:jc w:val="both"/>
        <w:rPr>
          <w:rFonts w:eastAsia="Times New Roman" w:cs="Times New Roman"/>
          <w:sz w:val="24"/>
          <w:szCs w:val="24"/>
        </w:rPr>
      </w:pPr>
      <w:r w:rsidRPr="00715F63">
        <w:rPr>
          <w:rFonts w:eastAsia="Times New Roman" w:cs="Times New Roman"/>
          <w:color w:val="000000"/>
          <w:sz w:val="26"/>
          <w:szCs w:val="26"/>
        </w:rPr>
        <w:t>Nếu những ngày nghỉ trên trùng vào ngày nghỉ hàng tuần thì người lao động được nghỉ bù vào ngày tiếp theo hoặc theo sự sắp xếp của Giám đốc Công ty.</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7. Nghỉ phép năm</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1. Người lao động có đủ </w:t>
      </w:r>
      <w:r>
        <w:rPr>
          <w:rFonts w:eastAsia="Times New Roman" w:cs="Times New Roman"/>
          <w:color w:val="000000"/>
          <w:sz w:val="26"/>
          <w:szCs w:val="26"/>
        </w:rPr>
        <w:t>….</w:t>
      </w:r>
      <w:r w:rsidRPr="00715F63">
        <w:rPr>
          <w:rFonts w:eastAsia="Times New Roman" w:cs="Times New Roman"/>
          <w:color w:val="000000"/>
          <w:sz w:val="26"/>
          <w:szCs w:val="26"/>
        </w:rPr>
        <w:t xml:space="preserve"> tháng làm việc tại công ty thì được nghỉ </w:t>
      </w:r>
      <w:proofErr w:type="gramStart"/>
      <w:r>
        <w:rPr>
          <w:rFonts w:eastAsia="Times New Roman" w:cs="Times New Roman"/>
          <w:color w:val="000000"/>
          <w:sz w:val="26"/>
          <w:szCs w:val="26"/>
        </w:rPr>
        <w:t>…..</w:t>
      </w:r>
      <w:proofErr w:type="gramEnd"/>
      <w:r w:rsidRPr="00715F63">
        <w:rPr>
          <w:rFonts w:eastAsia="Times New Roman" w:cs="Times New Roman"/>
          <w:color w:val="000000"/>
          <w:sz w:val="26"/>
          <w:szCs w:val="26"/>
        </w:rPr>
        <w:t xml:space="preserve"> ngày phép năm hưởng nguyên lương.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2. Đối với trường hợp làm việc dưới </w:t>
      </w:r>
      <w:r>
        <w:rPr>
          <w:rFonts w:eastAsia="Times New Roman" w:cs="Times New Roman"/>
          <w:color w:val="000000"/>
          <w:sz w:val="26"/>
          <w:szCs w:val="26"/>
        </w:rPr>
        <w:t xml:space="preserve">… </w:t>
      </w:r>
      <w:proofErr w:type="gramStart"/>
      <w:r>
        <w:rPr>
          <w:rFonts w:eastAsia="Times New Roman" w:cs="Times New Roman"/>
          <w:color w:val="000000"/>
          <w:sz w:val="26"/>
          <w:szCs w:val="26"/>
        </w:rPr>
        <w:t>tháng</w:t>
      </w:r>
      <w:r w:rsidRPr="00715F63">
        <w:rPr>
          <w:rFonts w:eastAsia="Times New Roman" w:cs="Times New Roman"/>
          <w:color w:val="000000"/>
          <w:sz w:val="26"/>
          <w:szCs w:val="26"/>
        </w:rPr>
        <w:t>:</w:t>
      </w:r>
      <w:r>
        <w:rPr>
          <w:rFonts w:eastAsia="Times New Roman" w:cs="Times New Roman"/>
          <w:color w:val="000000"/>
          <w:sz w:val="26"/>
          <w:szCs w:val="26"/>
        </w:rPr>
        <w:t>…</w:t>
      </w:r>
      <w:proofErr w:type="gramEnd"/>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Pr>
          <w:rFonts w:eastAsia="Times New Roman" w:cs="Times New Roman"/>
          <w:color w:val="000000"/>
          <w:sz w:val="26"/>
          <w:szCs w:val="26"/>
        </w:rPr>
        <w:t>3</w:t>
      </w:r>
      <w:r w:rsidRPr="00715F63">
        <w:rPr>
          <w:rFonts w:eastAsia="Times New Roman" w:cs="Times New Roman"/>
          <w:color w:val="000000"/>
          <w:sz w:val="26"/>
          <w:szCs w:val="26"/>
        </w:rPr>
        <w:t>. Lịch nghỉ phép hàng năm:</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Mỗi tháng người lao động được nghỉ </w:t>
      </w:r>
      <w:r>
        <w:rPr>
          <w:rFonts w:eastAsia="Times New Roman" w:cs="Times New Roman"/>
          <w:color w:val="000000"/>
          <w:sz w:val="26"/>
          <w:szCs w:val="26"/>
        </w:rPr>
        <w:t xml:space="preserve">…. </w:t>
      </w:r>
      <w:r w:rsidRPr="00715F63">
        <w:rPr>
          <w:rFonts w:eastAsia="Times New Roman" w:cs="Times New Roman"/>
          <w:color w:val="000000"/>
          <w:sz w:val="26"/>
          <w:szCs w:val="26"/>
        </w:rPr>
        <w:t>ngày, nếu không nghỉ thì ngày phép đó sẽ cộng dồn vào những tháng sau. Nhân viên cũng có thể sử dụng một lần phép năm nếu không ảnh hưởng đến công việc.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Khi người lao động muốn nghỉ phép phải làm đơn xin phép và được sự đồng ý của người quản lý trực tiếp hoặc Giám đốc. Nếu có bất kỳ thay đổi nào ảnh hưởng đến lịch nghỉ phép, người lao động phải thông báo ngay cho người quản lý trực tiếp hoặc Giám đốc. Bất kỳ sự thay đổi nào về số ngày phép đã được chấp thuận trước đó sẽ phải tuân thủ theo trình tự nộp đơn xin nghỉ phép/duyệt phép giống như lần xin phép ban đầu.</w:t>
      </w:r>
    </w:p>
    <w:p w:rsidR="00715F63" w:rsidRPr="00715F63" w:rsidRDefault="00715F63" w:rsidP="00715F63">
      <w:pPr>
        <w:spacing w:before="280" w:after="90" w:line="240" w:lineRule="auto"/>
        <w:jc w:val="both"/>
        <w:rPr>
          <w:rFonts w:eastAsia="Times New Roman" w:cs="Times New Roman"/>
          <w:sz w:val="24"/>
          <w:szCs w:val="24"/>
        </w:rPr>
      </w:pPr>
      <w:r>
        <w:rPr>
          <w:rFonts w:eastAsia="Times New Roman" w:cs="Times New Roman"/>
          <w:color w:val="000000"/>
          <w:sz w:val="26"/>
          <w:szCs w:val="26"/>
        </w:rPr>
        <w:t>4</w:t>
      </w:r>
      <w:r w:rsidRPr="00715F63">
        <w:rPr>
          <w:rFonts w:eastAsia="Times New Roman" w:cs="Times New Roman"/>
          <w:color w:val="000000"/>
          <w:sz w:val="26"/>
          <w:szCs w:val="26"/>
        </w:rPr>
        <w:t>. Cách giải quyết số ngày phép chưa nghỉ hết trong năm:</w:t>
      </w:r>
    </w:p>
    <w:p w:rsidR="00715F63" w:rsidRDefault="00715F63" w:rsidP="00715F63">
      <w:pPr>
        <w:spacing w:before="280" w:after="90" w:line="240" w:lineRule="auto"/>
        <w:jc w:val="both"/>
        <w:rPr>
          <w:rFonts w:eastAsia="Times New Roman" w:cs="Times New Roman"/>
          <w:color w:val="000000"/>
          <w:sz w:val="26"/>
          <w:szCs w:val="26"/>
        </w:rPr>
      </w:pPr>
      <w:r w:rsidRPr="00715F63">
        <w:rPr>
          <w:rFonts w:eastAsia="Times New Roman" w:cs="Times New Roman"/>
          <w:color w:val="000000"/>
          <w:sz w:val="26"/>
          <w:szCs w:val="26"/>
        </w:rPr>
        <w:t xml:space="preserve">- Trường hợp chưa sử dụng hết thì những ngày nghỉ này sẽ được chuyển sang cho năm kế tiếp. </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Người lao động do thôi việc, bị mất việc làm hoặc vì các lý do khác mà chưa nghỉ hàng năm hoặc chưa nghỉ hết số ngày nghỉ hàng năm thì được thanh toán bằng tiền những ngày chưa nghỉ.</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8. Nghỉ bệnh</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Nếu người lao động bị bệnh thì người lao động hoặc người thân của người lao động phải thông báo cho Công ty biết trong thời gian sớm nhất.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Trong thời gian nghỉ bệnh theo chỉ định của cơ sở khám, chữa bệnh, người lao động được hưởng chế độ ốm đau theo quy định của BHXH.</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9. Nghỉ thai sản</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1. Đối với lao động nữ</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1.1. Thời gian nghỉ:</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Lao động nữ được nghỉ trước và sau khi sinh con là 06 tháng.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Thời gian nghỉ trước khi sinh tối đa không quá 02 tháng.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1.2. Chế độ thai sản:</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Trong thời gian nghỉ thai sản, lao động nữ được hưởng chế độ thai sản theo quy định của pháp luật về BHXH.</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1.3. Trở lại làm việc trước khi hết thời gian nghỉ thai </w:t>
      </w:r>
      <w:proofErr w:type="gramStart"/>
      <w:r w:rsidRPr="00715F63">
        <w:rPr>
          <w:rFonts w:eastAsia="Times New Roman" w:cs="Times New Roman"/>
          <w:color w:val="000000"/>
          <w:sz w:val="26"/>
          <w:szCs w:val="26"/>
        </w:rPr>
        <w:t>sản</w:t>
      </w:r>
      <w:r>
        <w:rPr>
          <w:rFonts w:eastAsia="Times New Roman" w:cs="Times New Roman"/>
          <w:color w:val="000000"/>
          <w:sz w:val="26"/>
          <w:szCs w:val="26"/>
        </w:rPr>
        <w:t>:…</w:t>
      </w:r>
      <w:proofErr w:type="gramEnd"/>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1.4. Trở lại làm việc muộn hơn thời gian nghỉ thai </w:t>
      </w:r>
      <w:proofErr w:type="gramStart"/>
      <w:r w:rsidRPr="00715F63">
        <w:rPr>
          <w:rFonts w:eastAsia="Times New Roman" w:cs="Times New Roman"/>
          <w:color w:val="000000"/>
          <w:sz w:val="26"/>
          <w:szCs w:val="26"/>
        </w:rPr>
        <w:t>sản:</w:t>
      </w:r>
      <w:r>
        <w:rPr>
          <w:rFonts w:eastAsia="Times New Roman" w:cs="Times New Roman"/>
          <w:color w:val="000000"/>
          <w:sz w:val="26"/>
          <w:szCs w:val="26"/>
        </w:rPr>
        <w:t>…</w:t>
      </w:r>
      <w:proofErr w:type="gramEnd"/>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2. Đối với lao động nam</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Lao động nam đang đóng BHXH khi vợ sinh con được nghỉ việc hưởng chế độ thai sản</w:t>
      </w:r>
      <w:r>
        <w:rPr>
          <w:rFonts w:eastAsia="Times New Roman" w:cs="Times New Roman"/>
          <w:color w:val="000000"/>
          <w:sz w:val="26"/>
          <w:szCs w:val="26"/>
        </w:rPr>
        <w:t>.</w:t>
      </w:r>
      <w:r>
        <w:rPr>
          <w:rFonts w:eastAsia="Times New Roman" w:cs="Times New Roman"/>
          <w:sz w:val="24"/>
          <w:szCs w:val="24"/>
        </w:rPr>
        <w:t xml:space="preserve"> </w:t>
      </w:r>
      <w:r w:rsidRPr="00715F63">
        <w:rPr>
          <w:rFonts w:eastAsia="Times New Roman" w:cs="Times New Roman"/>
          <w:color w:val="000000"/>
          <w:sz w:val="26"/>
          <w:szCs w:val="26"/>
        </w:rPr>
        <w:t>Thời gian nghỉ được tính trong khoảng 30 ngày đầu kể từ ngày vợ sinh con.</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10. </w:t>
      </w:r>
      <w:r w:rsidRPr="00715F63">
        <w:rPr>
          <w:rFonts w:eastAsia="Times New Roman" w:cs="Times New Roman"/>
          <w:b/>
          <w:bCs/>
          <w:iCs/>
          <w:color w:val="000000"/>
          <w:sz w:val="26"/>
          <w:szCs w:val="26"/>
        </w:rPr>
        <w:t>Nghỉ việc riêng có lương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Người lao động có quyền nghỉ việc riêng và hưởn</w:t>
      </w:r>
      <w:r>
        <w:rPr>
          <w:rFonts w:eastAsia="Times New Roman" w:cs="Times New Roman"/>
          <w:color w:val="000000"/>
          <w:sz w:val="26"/>
          <w:szCs w:val="26"/>
        </w:rPr>
        <w:t xml:space="preserve">g đủ lương trong các trường </w:t>
      </w:r>
      <w:proofErr w:type="gramStart"/>
      <w:r>
        <w:rPr>
          <w:rFonts w:eastAsia="Times New Roman" w:cs="Times New Roman"/>
          <w:color w:val="000000"/>
          <w:sz w:val="26"/>
          <w:szCs w:val="26"/>
        </w:rPr>
        <w:t>hợp:…</w:t>
      </w:r>
      <w:proofErr w:type="gramEnd"/>
      <w:r>
        <w:rPr>
          <w:rFonts w:eastAsia="Times New Roman" w:cs="Times New Roman"/>
          <w:color w:val="000000"/>
          <w:sz w:val="26"/>
          <w:szCs w:val="26"/>
        </w:rPr>
        <w:t>….</w:t>
      </w:r>
    </w:p>
    <w:p w:rsidR="00715F63" w:rsidRDefault="00715F63" w:rsidP="00715F63">
      <w:pPr>
        <w:spacing w:before="280" w:after="90" w:line="240" w:lineRule="auto"/>
        <w:jc w:val="both"/>
        <w:rPr>
          <w:rFonts w:eastAsia="Times New Roman" w:cs="Times New Roman"/>
          <w:b/>
          <w:bCs/>
          <w:color w:val="000000"/>
          <w:sz w:val="26"/>
          <w:szCs w:val="26"/>
        </w:rPr>
      </w:pPr>
      <w:r w:rsidRPr="00715F63">
        <w:rPr>
          <w:rFonts w:eastAsia="Times New Roman" w:cs="Times New Roman"/>
          <w:b/>
          <w:bCs/>
          <w:color w:val="000000"/>
          <w:sz w:val="26"/>
          <w:szCs w:val="26"/>
        </w:rPr>
        <w:t>Điều 11. Nghỉ việc riêng không hưởng lương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Người lao động có quyền nghỉ việc riêng và </w:t>
      </w:r>
      <w:r>
        <w:rPr>
          <w:rFonts w:eastAsia="Times New Roman" w:cs="Times New Roman"/>
          <w:color w:val="000000"/>
          <w:sz w:val="26"/>
          <w:szCs w:val="26"/>
        </w:rPr>
        <w:t xml:space="preserve">không </w:t>
      </w:r>
      <w:r w:rsidRPr="00715F63">
        <w:rPr>
          <w:rFonts w:eastAsia="Times New Roman" w:cs="Times New Roman"/>
          <w:color w:val="000000"/>
          <w:sz w:val="26"/>
          <w:szCs w:val="26"/>
        </w:rPr>
        <w:t>hưởn</w:t>
      </w:r>
      <w:r>
        <w:rPr>
          <w:rFonts w:eastAsia="Times New Roman" w:cs="Times New Roman"/>
          <w:color w:val="000000"/>
          <w:sz w:val="26"/>
          <w:szCs w:val="26"/>
        </w:rPr>
        <w:t xml:space="preserve">g lương trong trường </w:t>
      </w:r>
      <w:proofErr w:type="gramStart"/>
      <w:r>
        <w:rPr>
          <w:rFonts w:eastAsia="Times New Roman" w:cs="Times New Roman"/>
          <w:color w:val="000000"/>
          <w:sz w:val="26"/>
          <w:szCs w:val="26"/>
        </w:rPr>
        <w:t>hợp:…</w:t>
      </w:r>
      <w:proofErr w:type="gramEnd"/>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12. Làm thêm giờ, làm việc trong ngày nghỉ, ngày lễ có hưởng lương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1. Làm thêm giờ là khoảng thời gian làm việc ngoài thời giờ làm việc bình thường được quy định tại Điều 5 của Nội quy này.</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2. Trong quá trình hoạt động sản xuất kinh doanh, nếu cần người lao động làm thêm giờ, Công ty sẽ thông báo và thỏa thuận với người lao động về việc làm thêm giờ, làm thêm vào ngày nghỉ, ngày lễ tết</w:t>
      </w:r>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3. Tiền lương làm thêm giờ, làm việc trong ngày nghỉ, ngày lễ có hưởng </w:t>
      </w:r>
      <w:proofErr w:type="gramStart"/>
      <w:r w:rsidRPr="00715F63">
        <w:rPr>
          <w:rFonts w:eastAsia="Times New Roman" w:cs="Times New Roman"/>
          <w:color w:val="000000"/>
          <w:sz w:val="26"/>
          <w:szCs w:val="26"/>
        </w:rPr>
        <w:t>lương:</w:t>
      </w:r>
      <w:r>
        <w:rPr>
          <w:rFonts w:eastAsia="Times New Roman" w:cs="Times New Roman"/>
          <w:color w:val="000000"/>
          <w:sz w:val="26"/>
          <w:szCs w:val="26"/>
        </w:rPr>
        <w:t>…</w:t>
      </w:r>
      <w:proofErr w:type="gramEnd"/>
      <w:r>
        <w:rPr>
          <w:rFonts w:eastAsia="Times New Roman" w:cs="Times New Roman"/>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4. Người sử dụng lao động có quyền yêu cầu người lao động làm thêm giờ vào bất kỳ ngày nào và người lao động không đư</w:t>
      </w:r>
      <w:r>
        <w:rPr>
          <w:rFonts w:eastAsia="Times New Roman" w:cs="Times New Roman"/>
          <w:color w:val="000000"/>
          <w:sz w:val="26"/>
          <w:szCs w:val="26"/>
        </w:rPr>
        <w:t xml:space="preserve">ợc từ chối trong các trường </w:t>
      </w:r>
      <w:proofErr w:type="gramStart"/>
      <w:r>
        <w:rPr>
          <w:rFonts w:eastAsia="Times New Roman" w:cs="Times New Roman"/>
          <w:color w:val="000000"/>
          <w:sz w:val="26"/>
          <w:szCs w:val="26"/>
        </w:rPr>
        <w:t>hợp:…</w:t>
      </w:r>
      <w:proofErr w:type="gramEnd"/>
      <w:r>
        <w:rPr>
          <w:rFonts w:eastAsia="Times New Roman" w:cs="Times New Roman"/>
          <w:color w:val="000000"/>
          <w:sz w:val="26"/>
          <w:szCs w:val="26"/>
        </w:rPr>
        <w:t>……………….</w:t>
      </w:r>
    </w:p>
    <w:p w:rsidR="00715F63" w:rsidRPr="00715F63" w:rsidRDefault="00715F63" w:rsidP="00715F63">
      <w:pPr>
        <w:spacing w:before="280" w:after="90" w:line="240" w:lineRule="auto"/>
        <w:rPr>
          <w:rFonts w:eastAsia="Times New Roman" w:cs="Times New Roman"/>
          <w:sz w:val="24"/>
          <w:szCs w:val="24"/>
        </w:rPr>
      </w:pPr>
      <w:r w:rsidRPr="00715F63">
        <w:rPr>
          <w:rFonts w:eastAsia="Times New Roman" w:cs="Times New Roman"/>
          <w:b/>
          <w:bCs/>
          <w:color w:val="000000"/>
          <w:sz w:val="26"/>
          <w:szCs w:val="26"/>
        </w:rPr>
        <w:t>CHƯƠNG III</w:t>
      </w:r>
      <w:r w:rsidRPr="00715F63">
        <w:rPr>
          <w:rFonts w:eastAsia="Times New Roman" w:cs="Times New Roman"/>
          <w:color w:val="000000"/>
          <w:sz w:val="26"/>
          <w:szCs w:val="26"/>
        </w:rPr>
        <w:t xml:space="preserve">. </w:t>
      </w:r>
      <w:r w:rsidRPr="00715F63">
        <w:rPr>
          <w:rFonts w:eastAsia="Times New Roman" w:cs="Times New Roman"/>
          <w:b/>
          <w:bCs/>
          <w:color w:val="000000"/>
          <w:sz w:val="26"/>
          <w:szCs w:val="26"/>
        </w:rPr>
        <w:t>TRẬT TỰ NƠI LÀM VIỆC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13. Thực hiện công việc được giao</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Người lao động có trách nhiệm thực hiện đúng các công việc được giao theo hợp đồng lao đồng đã ký kết.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Tuân thủ theo sự phân công công việc của người quản lý trực tiếp hoặc giám đốc.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Tuân thủ thời gian làm việc và thời gian nghỉ ngơi, không đi làm trễ hoặc vắng mặt mà không xin phép hoặc không có lý do chính đáng. Phải thông báo cho cấp trên biết mỗi khi rời vị trí làm việc hoặc ra ngoài công tác.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w:t>
      </w:r>
      <w:r w:rsidR="00DF32FA">
        <w:rPr>
          <w:rFonts w:eastAsia="Times New Roman" w:cs="Times New Roman"/>
          <w:b/>
          <w:bCs/>
          <w:color w:val="000000"/>
          <w:sz w:val="26"/>
          <w:szCs w:val="26"/>
        </w:rPr>
        <w:t>4</w:t>
      </w:r>
      <w:r w:rsidRPr="00715F63">
        <w:rPr>
          <w:rFonts w:eastAsia="Times New Roman" w:cs="Times New Roman"/>
          <w:b/>
          <w:bCs/>
          <w:color w:val="000000"/>
          <w:sz w:val="26"/>
          <w:szCs w:val="26"/>
        </w:rPr>
        <w:t>. Tác phong, thái độ làm việc nơi công sở</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Người lao động phải có thái độ tích cực, có tinh thần trách nhiệm trong công việc.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16. Trang phục nơi công sở</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Mặc trang phục công sở thông thường hoặc đồng phục của công ty.</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Luôn đảm bảo sạch sẽ, gọn gàng, lịch sự.</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17. Các hành vi bị nghiêm cấm</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Trong suốt thời gian làm việc và trong phạm vi nơi làm việc, người lao động không được thực hiện các hành vi sau:</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a) Hút thuốc trong khu vực quy định không được hút </w:t>
      </w:r>
      <w:proofErr w:type="gramStart"/>
      <w:r w:rsidRPr="00715F63">
        <w:rPr>
          <w:rFonts w:eastAsia="Times New Roman" w:cs="Times New Roman"/>
          <w:color w:val="000000"/>
          <w:sz w:val="26"/>
          <w:szCs w:val="26"/>
        </w:rPr>
        <w:t>thuốc;</w:t>
      </w:r>
      <w:proofErr w:type="gramEnd"/>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b) Uống rượu bia trong giờ làm </w:t>
      </w:r>
      <w:proofErr w:type="gramStart"/>
      <w:r w:rsidRPr="00715F63">
        <w:rPr>
          <w:rFonts w:eastAsia="Times New Roman" w:cs="Times New Roman"/>
          <w:color w:val="000000"/>
          <w:sz w:val="26"/>
          <w:szCs w:val="26"/>
        </w:rPr>
        <w:t>việc;</w:t>
      </w:r>
      <w:proofErr w:type="gramEnd"/>
    </w:p>
    <w:p w:rsidR="00715F63" w:rsidRPr="00715F63" w:rsidRDefault="00DF32FA" w:rsidP="00715F63">
      <w:pPr>
        <w:spacing w:before="280" w:after="90" w:line="240" w:lineRule="auto"/>
        <w:jc w:val="both"/>
        <w:rPr>
          <w:rFonts w:eastAsia="Times New Roman" w:cs="Times New Roman"/>
          <w:sz w:val="24"/>
          <w:szCs w:val="24"/>
        </w:rPr>
      </w:pPr>
      <w:r>
        <w:rPr>
          <w:rFonts w:eastAsia="Times New Roman" w:cs="Times New Roman"/>
          <w:color w:val="000000"/>
          <w:sz w:val="26"/>
          <w:szCs w:val="26"/>
        </w:rPr>
        <w:t>c</w:t>
      </w:r>
      <w:r w:rsidR="00715F63" w:rsidRPr="00715F63">
        <w:rPr>
          <w:rFonts w:eastAsia="Times New Roman" w:cs="Times New Roman"/>
          <w:color w:val="000000"/>
          <w:sz w:val="26"/>
          <w:szCs w:val="26"/>
        </w:rPr>
        <w:t xml:space="preserve">) </w:t>
      </w:r>
      <w:r>
        <w:rPr>
          <w:rFonts w:eastAsia="Times New Roman" w:cs="Times New Roman"/>
          <w:color w:val="000000"/>
          <w:sz w:val="26"/>
          <w:szCs w:val="26"/>
        </w:rPr>
        <w:t>Có hành vi vi phạm pháp luật như s</w:t>
      </w:r>
      <w:r w:rsidR="00715F63" w:rsidRPr="00715F63">
        <w:rPr>
          <w:rFonts w:eastAsia="Times New Roman" w:cs="Times New Roman"/>
          <w:color w:val="000000"/>
          <w:sz w:val="26"/>
          <w:szCs w:val="26"/>
        </w:rPr>
        <w:t>ử dụng ma túy trong công ty;</w:t>
      </w:r>
      <w:r>
        <w:rPr>
          <w:rFonts w:eastAsia="Times New Roman" w:cs="Times New Roman"/>
          <w:sz w:val="24"/>
          <w:szCs w:val="24"/>
        </w:rPr>
        <w:t xml:space="preserve"> t</w:t>
      </w:r>
      <w:r w:rsidR="00715F63" w:rsidRPr="00715F63">
        <w:rPr>
          <w:rFonts w:eastAsia="Times New Roman" w:cs="Times New Roman"/>
          <w:color w:val="000000"/>
          <w:sz w:val="26"/>
          <w:szCs w:val="26"/>
        </w:rPr>
        <w:t>ổ chức đánh bạc trong công ty;</w:t>
      </w:r>
      <w:r>
        <w:rPr>
          <w:rFonts w:eastAsia="Times New Roman" w:cs="Times New Roman"/>
          <w:sz w:val="24"/>
          <w:szCs w:val="24"/>
        </w:rPr>
        <w:t xml:space="preserve"> t</w:t>
      </w:r>
      <w:r w:rsidR="00715F63" w:rsidRPr="00715F63">
        <w:rPr>
          <w:rFonts w:eastAsia="Times New Roman" w:cs="Times New Roman"/>
          <w:color w:val="000000"/>
          <w:sz w:val="26"/>
          <w:szCs w:val="26"/>
        </w:rPr>
        <w:t>àng trữ vũ khí, chất nổ hoặc những vật dụng nguy hiểm hoặc bị cấm khác trong trụ sở công ty;</w:t>
      </w:r>
      <w:r>
        <w:rPr>
          <w:rFonts w:eastAsia="Times New Roman" w:cs="Times New Roman"/>
          <w:sz w:val="24"/>
          <w:szCs w:val="24"/>
        </w:rPr>
        <w:t xml:space="preserve"> c</w:t>
      </w:r>
      <w:r w:rsidR="00715F63" w:rsidRPr="00715F63">
        <w:rPr>
          <w:rFonts w:eastAsia="Times New Roman" w:cs="Times New Roman"/>
          <w:color w:val="000000"/>
          <w:sz w:val="26"/>
          <w:szCs w:val="26"/>
        </w:rPr>
        <w:t xml:space="preserve">ố ý gây thiệt hoặc trộm cắp tài sản của công ty hoặc tài sản của người lao động </w:t>
      </w:r>
      <w:proofErr w:type="gramStart"/>
      <w:r w:rsidR="00715F63" w:rsidRPr="00715F63">
        <w:rPr>
          <w:rFonts w:eastAsia="Times New Roman" w:cs="Times New Roman"/>
          <w:color w:val="000000"/>
          <w:sz w:val="26"/>
          <w:szCs w:val="26"/>
        </w:rPr>
        <w:t>khác;</w:t>
      </w:r>
      <w:proofErr w:type="gramEnd"/>
    </w:p>
    <w:p w:rsidR="00715F63" w:rsidRPr="00715F63" w:rsidRDefault="00DF32FA" w:rsidP="00715F63">
      <w:pPr>
        <w:spacing w:before="280" w:after="90" w:line="240" w:lineRule="auto"/>
        <w:jc w:val="both"/>
        <w:rPr>
          <w:rFonts w:eastAsia="Times New Roman" w:cs="Times New Roman"/>
          <w:sz w:val="24"/>
          <w:szCs w:val="24"/>
        </w:rPr>
      </w:pPr>
      <w:r>
        <w:rPr>
          <w:rFonts w:eastAsia="Times New Roman" w:cs="Times New Roman"/>
          <w:color w:val="000000"/>
          <w:sz w:val="26"/>
          <w:szCs w:val="26"/>
        </w:rPr>
        <w:t>d</w:t>
      </w:r>
      <w:r w:rsidR="00715F63" w:rsidRPr="00715F63">
        <w:rPr>
          <w:rFonts w:eastAsia="Times New Roman" w:cs="Times New Roman"/>
          <w:color w:val="000000"/>
          <w:sz w:val="26"/>
          <w:szCs w:val="26"/>
        </w:rPr>
        <w:t>) Quấy rối tình dục hoặc bất cứ hành vi quấy rối nào khác hoặc phân biệt đối xử đối với đồng nghiệp.</w:t>
      </w:r>
    </w:p>
    <w:p w:rsidR="00715F63" w:rsidRPr="00715F63" w:rsidRDefault="00715F63" w:rsidP="00715F63">
      <w:pPr>
        <w:spacing w:before="280" w:after="90" w:line="240" w:lineRule="auto"/>
        <w:rPr>
          <w:rFonts w:eastAsia="Times New Roman" w:cs="Times New Roman"/>
          <w:sz w:val="24"/>
          <w:szCs w:val="24"/>
        </w:rPr>
      </w:pPr>
      <w:r w:rsidRPr="00715F63">
        <w:rPr>
          <w:rFonts w:eastAsia="Times New Roman" w:cs="Times New Roman"/>
          <w:b/>
          <w:bCs/>
          <w:color w:val="000000"/>
          <w:sz w:val="26"/>
          <w:szCs w:val="26"/>
        </w:rPr>
        <w:t>CHƯƠNG IV. AN TOÀN, VỆ SINH LAO ĐỘNG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18. Trách nhiệm của người sử dụng lao động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Phải bảo đảm vệ sinh trong môi trường làm việc, có không gian, hệ thống thông gió và ánh sáng thích hợp và tuân thủ tiêu chuẩn bảo đảm sức khoẻ cho người lao </w:t>
      </w:r>
      <w:proofErr w:type="gramStart"/>
      <w:r w:rsidRPr="00715F63">
        <w:rPr>
          <w:rFonts w:eastAsia="Times New Roman" w:cs="Times New Roman"/>
          <w:color w:val="000000"/>
          <w:sz w:val="26"/>
          <w:szCs w:val="26"/>
        </w:rPr>
        <w:t>động;</w:t>
      </w:r>
      <w:proofErr w:type="gramEnd"/>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Trang bị tại nơi làm việc những thiết bị y tế và sơ cứu thích hợp; cung cấp đầy đủ thiết bị bảo hộ lao động khi bắt đầu làm việc hoặc suốt thời gian làm </w:t>
      </w:r>
      <w:proofErr w:type="gramStart"/>
      <w:r w:rsidRPr="00715F63">
        <w:rPr>
          <w:rFonts w:eastAsia="Times New Roman" w:cs="Times New Roman"/>
          <w:color w:val="000000"/>
          <w:sz w:val="26"/>
          <w:szCs w:val="26"/>
        </w:rPr>
        <w:t>việc;</w:t>
      </w:r>
      <w:proofErr w:type="gramEnd"/>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19. Trách nhiệm của người lao động</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Chấp hành các quy định, quy trình, nội quy về an toàn lao động, vệ sinh lao động có liên quan đến công việc, nhiệm vụ được </w:t>
      </w:r>
      <w:proofErr w:type="gramStart"/>
      <w:r w:rsidRPr="00715F63">
        <w:rPr>
          <w:rFonts w:eastAsia="Times New Roman" w:cs="Times New Roman"/>
          <w:color w:val="000000"/>
          <w:sz w:val="26"/>
          <w:szCs w:val="26"/>
        </w:rPr>
        <w:t>giao</w:t>
      </w:r>
      <w:r w:rsidR="00DF32FA">
        <w:rPr>
          <w:rFonts w:eastAsia="Times New Roman" w:cs="Times New Roman"/>
          <w:color w:val="000000"/>
          <w:sz w:val="26"/>
          <w:szCs w:val="26"/>
        </w:rPr>
        <w:t>;</w:t>
      </w:r>
      <w:proofErr w:type="gramEnd"/>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Sử dụng và bảo quản các phương tiện bảo vệ cá nhân đã được trang cấp; các thiết bị an toàn lao động, vệ sinh lao động nơi làm </w:t>
      </w:r>
      <w:proofErr w:type="gramStart"/>
      <w:r w:rsidRPr="00715F63">
        <w:rPr>
          <w:rFonts w:eastAsia="Times New Roman" w:cs="Times New Roman"/>
          <w:color w:val="000000"/>
          <w:sz w:val="26"/>
          <w:szCs w:val="26"/>
        </w:rPr>
        <w:t>việc;</w:t>
      </w:r>
      <w:proofErr w:type="gramEnd"/>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Báo cáo kịp thời với người có trách nhiệm khi phát hiện nguy cơ gây tai nạn lao động, bệnh nghề nghiệp, gây độc hại hoặc sự cố nguy </w:t>
      </w:r>
      <w:proofErr w:type="gramStart"/>
      <w:r w:rsidRPr="00715F63">
        <w:rPr>
          <w:rFonts w:eastAsia="Times New Roman" w:cs="Times New Roman"/>
          <w:color w:val="000000"/>
          <w:sz w:val="26"/>
          <w:szCs w:val="26"/>
        </w:rPr>
        <w:t>hiểm;</w:t>
      </w:r>
      <w:proofErr w:type="gramEnd"/>
    </w:p>
    <w:p w:rsidR="00715F63" w:rsidRPr="00715F63" w:rsidRDefault="00715F63" w:rsidP="00715F63">
      <w:pPr>
        <w:spacing w:before="280" w:after="90" w:line="240" w:lineRule="auto"/>
        <w:rPr>
          <w:rFonts w:eastAsia="Times New Roman" w:cs="Times New Roman"/>
          <w:sz w:val="24"/>
          <w:szCs w:val="24"/>
        </w:rPr>
      </w:pPr>
      <w:r w:rsidRPr="00715F63">
        <w:rPr>
          <w:rFonts w:eastAsia="Times New Roman" w:cs="Times New Roman"/>
          <w:b/>
          <w:bCs/>
          <w:color w:val="000000"/>
          <w:sz w:val="26"/>
          <w:szCs w:val="26"/>
        </w:rPr>
        <w:t>CHƯƠNG V</w:t>
      </w:r>
      <w:r w:rsidRPr="00715F63">
        <w:rPr>
          <w:rFonts w:eastAsia="Times New Roman" w:cs="Times New Roman"/>
          <w:color w:val="000000"/>
          <w:sz w:val="26"/>
          <w:szCs w:val="26"/>
        </w:rPr>
        <w:t xml:space="preserve">. </w:t>
      </w:r>
      <w:r w:rsidRPr="00715F63">
        <w:rPr>
          <w:rFonts w:eastAsia="Times New Roman" w:cs="Times New Roman"/>
          <w:b/>
          <w:bCs/>
          <w:color w:val="000000"/>
          <w:sz w:val="26"/>
          <w:szCs w:val="26"/>
        </w:rPr>
        <w:t>PHÒNG, CHỐNG QUẤY RỐI TÌNH DỤC TẠI NƠI LÀM VIỆC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 xml:space="preserve">Điều 20. Các hành vi quấy rối tình dục tại nơi làm </w:t>
      </w:r>
      <w:proofErr w:type="gramStart"/>
      <w:r w:rsidRPr="00715F63">
        <w:rPr>
          <w:rFonts w:eastAsia="Times New Roman" w:cs="Times New Roman"/>
          <w:b/>
          <w:bCs/>
          <w:color w:val="000000"/>
          <w:sz w:val="26"/>
          <w:szCs w:val="26"/>
        </w:rPr>
        <w:t>việc</w:t>
      </w:r>
      <w:r w:rsidR="00A5720C">
        <w:rPr>
          <w:rFonts w:eastAsia="Times New Roman" w:cs="Times New Roman"/>
          <w:b/>
          <w:bCs/>
          <w:color w:val="000000"/>
          <w:sz w:val="26"/>
          <w:szCs w:val="26"/>
        </w:rPr>
        <w:t>:</w:t>
      </w:r>
      <w:r w:rsidR="00A5720C" w:rsidRPr="00A5720C">
        <w:rPr>
          <w:rFonts w:eastAsia="Times New Roman" w:cs="Times New Roman"/>
          <w:bCs/>
          <w:color w:val="000000"/>
          <w:sz w:val="26"/>
          <w:szCs w:val="26"/>
        </w:rPr>
        <w:t>…</w:t>
      </w:r>
      <w:proofErr w:type="gramEnd"/>
      <w:r w:rsidR="00A5720C" w:rsidRPr="00A5720C">
        <w:rPr>
          <w:rFonts w:eastAsia="Times New Roman" w:cs="Times New Roman"/>
          <w:bCs/>
          <w:color w:val="000000"/>
          <w:sz w:val="26"/>
          <w:szCs w:val="26"/>
        </w:rPr>
        <w:t>………………………..</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b/>
          <w:bCs/>
          <w:color w:val="000000"/>
          <w:sz w:val="26"/>
          <w:szCs w:val="26"/>
        </w:rPr>
        <w:t>Điều 21. Trình tự, thủ tục xử lý hành vi quấy rối tình dục tại nơi làm việc</w:t>
      </w:r>
    </w:p>
    <w:p w:rsidR="00715F63" w:rsidRPr="00715F63" w:rsidRDefault="00715F63" w:rsidP="00715F63">
      <w:pPr>
        <w:spacing w:before="280" w:after="90" w:line="240" w:lineRule="auto"/>
        <w:jc w:val="both"/>
        <w:rPr>
          <w:rFonts w:eastAsia="Times New Roman" w:cs="Times New Roman"/>
          <w:sz w:val="24"/>
          <w:szCs w:val="24"/>
        </w:rPr>
      </w:pPr>
      <w:r w:rsidRPr="00715F63">
        <w:rPr>
          <w:rFonts w:eastAsia="Times New Roman" w:cs="Times New Roman"/>
          <w:color w:val="000000"/>
          <w:sz w:val="26"/>
          <w:szCs w:val="26"/>
        </w:rPr>
        <w:t xml:space="preserve">- Trình tự, thủ tục xử lý hành vi quấy rối tình dục tại nơi làm việc, bao gồm thẩm quyền, trình tự, thủ tục khiếu nại, tố cáo và giải quyết khiếu nại, tố cáo và các quy định có liên </w:t>
      </w:r>
      <w:proofErr w:type="gramStart"/>
      <w:r w:rsidRPr="00715F63">
        <w:rPr>
          <w:rFonts w:eastAsia="Times New Roman" w:cs="Times New Roman"/>
          <w:color w:val="000000"/>
          <w:sz w:val="26"/>
          <w:szCs w:val="26"/>
        </w:rPr>
        <w:t>quan;</w:t>
      </w:r>
      <w:proofErr w:type="gramEnd"/>
    </w:p>
    <w:p w:rsidR="00715F63" w:rsidRDefault="00715F63" w:rsidP="00715F63">
      <w:pPr>
        <w:spacing w:before="280" w:after="90" w:line="240" w:lineRule="auto"/>
        <w:jc w:val="both"/>
        <w:rPr>
          <w:rFonts w:eastAsia="Times New Roman" w:cs="Times New Roman"/>
          <w:color w:val="000000"/>
          <w:sz w:val="26"/>
          <w:szCs w:val="26"/>
        </w:rPr>
      </w:pPr>
      <w:r w:rsidRPr="00715F63">
        <w:rPr>
          <w:rFonts w:eastAsia="Times New Roman" w:cs="Times New Roman"/>
          <w:color w:val="000000"/>
          <w:sz w:val="26"/>
          <w:szCs w:val="26"/>
        </w:rPr>
        <w:t>- Hình thức xử lý kỷ luật lao động đối với người thực hiện hành vi quấy rối tình dục hoặc người tố cáo sai sự thật.</w:t>
      </w:r>
    </w:p>
    <w:p w:rsidR="00A5720C" w:rsidRDefault="00A5720C" w:rsidP="00715F63">
      <w:pPr>
        <w:spacing w:before="280" w:after="90" w:line="240" w:lineRule="auto"/>
        <w:jc w:val="both"/>
        <w:rPr>
          <w:rFonts w:eastAsia="Times New Roman" w:cs="Times New Roman"/>
          <w:b/>
          <w:color w:val="000000"/>
          <w:sz w:val="26"/>
          <w:szCs w:val="26"/>
        </w:rPr>
      </w:pPr>
      <w:r w:rsidRPr="00715F63">
        <w:rPr>
          <w:rFonts w:eastAsia="Times New Roman" w:cs="Times New Roman"/>
          <w:b/>
          <w:bCs/>
          <w:color w:val="000000"/>
          <w:sz w:val="26"/>
          <w:szCs w:val="26"/>
        </w:rPr>
        <w:t>CHƯƠNG V</w:t>
      </w:r>
      <w:r>
        <w:rPr>
          <w:rFonts w:eastAsia="Times New Roman" w:cs="Times New Roman"/>
          <w:b/>
          <w:bCs/>
          <w:color w:val="000000"/>
          <w:sz w:val="26"/>
          <w:szCs w:val="26"/>
        </w:rPr>
        <w:t>I</w:t>
      </w:r>
      <w:r w:rsidRPr="00715F63">
        <w:rPr>
          <w:rFonts w:eastAsia="Times New Roman" w:cs="Times New Roman"/>
          <w:color w:val="000000"/>
          <w:sz w:val="26"/>
          <w:szCs w:val="26"/>
        </w:rPr>
        <w:t>.</w:t>
      </w:r>
      <w:r>
        <w:rPr>
          <w:rFonts w:eastAsia="Times New Roman" w:cs="Times New Roman"/>
          <w:color w:val="000000"/>
          <w:sz w:val="26"/>
          <w:szCs w:val="26"/>
        </w:rPr>
        <w:t xml:space="preserve"> </w:t>
      </w:r>
      <w:r w:rsidRPr="00A5720C">
        <w:rPr>
          <w:rFonts w:eastAsia="Times New Roman" w:cs="Times New Roman"/>
          <w:b/>
          <w:color w:val="000000"/>
          <w:sz w:val="26"/>
          <w:szCs w:val="26"/>
        </w:rPr>
        <w:t>BẢO VỆ TÀI SẢN VÀ BÍ MẬT KINH DOANH, BÍ MẬT CÔNG NGHỆ, SỞ HỮU TRÍ</w:t>
      </w:r>
      <w:r>
        <w:rPr>
          <w:rFonts w:eastAsia="Times New Roman" w:cs="Times New Roman"/>
          <w:color w:val="000000"/>
          <w:sz w:val="26"/>
          <w:szCs w:val="26"/>
        </w:rPr>
        <w:t xml:space="preserve"> </w:t>
      </w:r>
      <w:r w:rsidRPr="00A5720C">
        <w:rPr>
          <w:rFonts w:eastAsia="Times New Roman" w:cs="Times New Roman"/>
          <w:b/>
          <w:color w:val="000000"/>
          <w:sz w:val="26"/>
          <w:szCs w:val="26"/>
        </w:rPr>
        <w:t>TUỆ</w:t>
      </w:r>
    </w:p>
    <w:p w:rsidR="00A5720C" w:rsidRDefault="00A5720C" w:rsidP="00715F63">
      <w:pPr>
        <w:spacing w:before="280" w:after="90" w:line="240" w:lineRule="auto"/>
        <w:jc w:val="both"/>
        <w:rPr>
          <w:color w:val="000000"/>
          <w:szCs w:val="28"/>
          <w:shd w:val="clear" w:color="auto" w:fill="FFFFFF"/>
        </w:rPr>
      </w:pPr>
      <w:r w:rsidRPr="00715F63">
        <w:rPr>
          <w:rFonts w:eastAsia="Times New Roman" w:cs="Times New Roman"/>
          <w:b/>
          <w:bCs/>
          <w:color w:val="000000"/>
          <w:sz w:val="26"/>
          <w:szCs w:val="26"/>
        </w:rPr>
        <w:t>Điều 2</w:t>
      </w:r>
      <w:r>
        <w:rPr>
          <w:rFonts w:eastAsia="Times New Roman" w:cs="Times New Roman"/>
          <w:b/>
          <w:bCs/>
          <w:color w:val="000000"/>
          <w:sz w:val="26"/>
          <w:szCs w:val="26"/>
        </w:rPr>
        <w:t>2</w:t>
      </w:r>
      <w:r w:rsidRPr="00715F63">
        <w:rPr>
          <w:rFonts w:eastAsia="Times New Roman" w:cs="Times New Roman"/>
          <w:b/>
          <w:bCs/>
          <w:color w:val="000000"/>
          <w:sz w:val="26"/>
          <w:szCs w:val="26"/>
        </w:rPr>
        <w:t>.</w:t>
      </w:r>
      <w:r>
        <w:rPr>
          <w:rFonts w:eastAsia="Times New Roman" w:cs="Times New Roman"/>
          <w:b/>
          <w:bCs/>
          <w:color w:val="000000"/>
          <w:sz w:val="26"/>
          <w:szCs w:val="26"/>
        </w:rPr>
        <w:t xml:space="preserve"> </w:t>
      </w:r>
      <w:r w:rsidRPr="00A5720C">
        <w:rPr>
          <w:b/>
          <w:color w:val="000000"/>
          <w:szCs w:val="28"/>
          <w:shd w:val="clear" w:color="auto" w:fill="FFFFFF"/>
        </w:rPr>
        <w:t xml:space="preserve">Danh mục tài sản, tài liệu, bí mật công nghệ, bí mật kinh doanh, sở hữu trí </w:t>
      </w:r>
      <w:proofErr w:type="gramStart"/>
      <w:r w:rsidRPr="00A5720C">
        <w:rPr>
          <w:b/>
          <w:color w:val="000000"/>
          <w:szCs w:val="28"/>
          <w:shd w:val="clear" w:color="auto" w:fill="FFFFFF"/>
        </w:rPr>
        <w:t>tuệ</w:t>
      </w:r>
      <w:r>
        <w:rPr>
          <w:color w:val="000000"/>
          <w:szCs w:val="28"/>
          <w:shd w:val="clear" w:color="auto" w:fill="FFFFFF"/>
        </w:rPr>
        <w:t>:…</w:t>
      </w:r>
      <w:proofErr w:type="gramEnd"/>
      <w:r>
        <w:rPr>
          <w:color w:val="000000"/>
          <w:szCs w:val="28"/>
          <w:shd w:val="clear" w:color="auto" w:fill="FFFFFF"/>
        </w:rPr>
        <w:t>……………………………………………………………………….</w:t>
      </w:r>
    </w:p>
    <w:p w:rsidR="00A5720C" w:rsidRDefault="00A5720C" w:rsidP="00715F63">
      <w:pPr>
        <w:spacing w:before="280" w:after="90" w:line="240" w:lineRule="auto"/>
        <w:jc w:val="both"/>
        <w:rPr>
          <w:color w:val="000000"/>
          <w:szCs w:val="28"/>
          <w:shd w:val="clear" w:color="auto" w:fill="FFFFFF"/>
        </w:rPr>
      </w:pPr>
      <w:r w:rsidRPr="00715F63">
        <w:rPr>
          <w:rFonts w:eastAsia="Times New Roman" w:cs="Times New Roman"/>
          <w:b/>
          <w:bCs/>
          <w:color w:val="000000"/>
          <w:sz w:val="26"/>
          <w:szCs w:val="26"/>
        </w:rPr>
        <w:t>Điều 2</w:t>
      </w:r>
      <w:r>
        <w:rPr>
          <w:rFonts w:eastAsia="Times New Roman" w:cs="Times New Roman"/>
          <w:b/>
          <w:bCs/>
          <w:color w:val="000000"/>
          <w:sz w:val="26"/>
          <w:szCs w:val="26"/>
        </w:rPr>
        <w:t>3</w:t>
      </w:r>
      <w:r w:rsidRPr="00715F63">
        <w:rPr>
          <w:rFonts w:eastAsia="Times New Roman" w:cs="Times New Roman"/>
          <w:b/>
          <w:bCs/>
          <w:color w:val="000000"/>
          <w:sz w:val="26"/>
          <w:szCs w:val="26"/>
        </w:rPr>
        <w:t>.</w:t>
      </w:r>
      <w:r>
        <w:rPr>
          <w:rFonts w:eastAsia="Times New Roman" w:cs="Times New Roman"/>
          <w:b/>
          <w:bCs/>
          <w:color w:val="000000"/>
          <w:sz w:val="26"/>
          <w:szCs w:val="26"/>
        </w:rPr>
        <w:t xml:space="preserve"> </w:t>
      </w:r>
      <w:r>
        <w:rPr>
          <w:color w:val="000000"/>
          <w:szCs w:val="28"/>
          <w:shd w:val="clear" w:color="auto" w:fill="FFFFFF"/>
        </w:rPr>
        <w:t> </w:t>
      </w:r>
      <w:r w:rsidRPr="00A5720C">
        <w:rPr>
          <w:b/>
          <w:color w:val="000000"/>
          <w:szCs w:val="28"/>
          <w:shd w:val="clear" w:color="auto" w:fill="FFFFFF"/>
        </w:rPr>
        <w:t>Trách nhiệm, biện pháp được áp dụng để bảo vệ tài sản, bí mật</w:t>
      </w:r>
      <w:r>
        <w:rPr>
          <w:color w:val="000000"/>
          <w:szCs w:val="28"/>
          <w:shd w:val="clear" w:color="auto" w:fill="FFFFFF"/>
        </w:rPr>
        <w:t xml:space="preserve"> </w:t>
      </w:r>
      <w:r w:rsidRPr="00A5720C">
        <w:rPr>
          <w:b/>
          <w:color w:val="000000"/>
          <w:szCs w:val="28"/>
          <w:shd w:val="clear" w:color="auto" w:fill="FFFFFF"/>
        </w:rPr>
        <w:t xml:space="preserve">kinh doanh, sở hữu trí </w:t>
      </w:r>
      <w:proofErr w:type="gramStart"/>
      <w:r w:rsidRPr="00A5720C">
        <w:rPr>
          <w:b/>
          <w:color w:val="000000"/>
          <w:szCs w:val="28"/>
          <w:shd w:val="clear" w:color="auto" w:fill="FFFFFF"/>
        </w:rPr>
        <w:t>tuệ</w:t>
      </w:r>
      <w:r>
        <w:rPr>
          <w:b/>
          <w:color w:val="000000"/>
          <w:szCs w:val="28"/>
          <w:shd w:val="clear" w:color="auto" w:fill="FFFFFF"/>
        </w:rPr>
        <w:t>:</w:t>
      </w:r>
      <w:r>
        <w:rPr>
          <w:color w:val="000000"/>
          <w:szCs w:val="28"/>
          <w:shd w:val="clear" w:color="auto" w:fill="FFFFFF"/>
        </w:rPr>
        <w:t>…</w:t>
      </w:r>
      <w:proofErr w:type="gramEnd"/>
      <w:r>
        <w:rPr>
          <w:color w:val="000000"/>
          <w:szCs w:val="28"/>
          <w:shd w:val="clear" w:color="auto" w:fill="FFFFFF"/>
        </w:rPr>
        <w:t>…………………………………………………………</w:t>
      </w:r>
      <w:r w:rsidR="00DA7E96">
        <w:rPr>
          <w:color w:val="000000"/>
          <w:szCs w:val="28"/>
          <w:shd w:val="clear" w:color="auto" w:fill="FFFFFF"/>
        </w:rPr>
        <w:t>…</w:t>
      </w:r>
    </w:p>
    <w:p w:rsidR="00A5720C" w:rsidRDefault="00A5720C" w:rsidP="00715F63">
      <w:pPr>
        <w:spacing w:before="280" w:after="90" w:line="240" w:lineRule="auto"/>
        <w:jc w:val="both"/>
        <w:rPr>
          <w:b/>
          <w:color w:val="000000"/>
          <w:szCs w:val="28"/>
          <w:shd w:val="clear" w:color="auto" w:fill="FFFFFF"/>
        </w:rPr>
      </w:pPr>
      <w:r w:rsidRPr="00715F63">
        <w:rPr>
          <w:rFonts w:eastAsia="Times New Roman" w:cs="Times New Roman"/>
          <w:b/>
          <w:bCs/>
          <w:color w:val="000000"/>
          <w:sz w:val="26"/>
          <w:szCs w:val="26"/>
        </w:rPr>
        <w:t>Điều 2</w:t>
      </w:r>
      <w:r>
        <w:rPr>
          <w:rFonts w:eastAsia="Times New Roman" w:cs="Times New Roman"/>
          <w:b/>
          <w:bCs/>
          <w:color w:val="000000"/>
          <w:sz w:val="26"/>
          <w:szCs w:val="26"/>
        </w:rPr>
        <w:t>4</w:t>
      </w:r>
      <w:r w:rsidRPr="00715F63">
        <w:rPr>
          <w:rFonts w:eastAsia="Times New Roman" w:cs="Times New Roman"/>
          <w:b/>
          <w:bCs/>
          <w:color w:val="000000"/>
          <w:sz w:val="26"/>
          <w:szCs w:val="26"/>
        </w:rPr>
        <w:t>.</w:t>
      </w:r>
      <w:r w:rsidRPr="00A5720C">
        <w:rPr>
          <w:rFonts w:eastAsia="Times New Roman" w:cs="Times New Roman"/>
          <w:b/>
          <w:bCs/>
          <w:color w:val="000000"/>
          <w:sz w:val="26"/>
          <w:szCs w:val="26"/>
        </w:rPr>
        <w:t xml:space="preserve"> </w:t>
      </w:r>
      <w:r w:rsidRPr="00A5720C">
        <w:rPr>
          <w:b/>
          <w:color w:val="000000"/>
          <w:szCs w:val="28"/>
          <w:shd w:val="clear" w:color="auto" w:fill="FFFFFF"/>
        </w:rPr>
        <w:t xml:space="preserve"> Hành vi xâm phạm tài sản và bí mật và phương thức xử </w:t>
      </w:r>
      <w:proofErr w:type="gramStart"/>
      <w:r w:rsidRPr="00A5720C">
        <w:rPr>
          <w:b/>
          <w:color w:val="000000"/>
          <w:szCs w:val="28"/>
          <w:shd w:val="clear" w:color="auto" w:fill="FFFFFF"/>
        </w:rPr>
        <w:t>lý</w:t>
      </w:r>
      <w:r>
        <w:rPr>
          <w:b/>
          <w:color w:val="000000"/>
          <w:szCs w:val="28"/>
          <w:shd w:val="clear" w:color="auto" w:fill="FFFFFF"/>
        </w:rPr>
        <w:t>:…</w:t>
      </w:r>
      <w:proofErr w:type="gramEnd"/>
      <w:r>
        <w:rPr>
          <w:b/>
          <w:color w:val="000000"/>
          <w:szCs w:val="28"/>
          <w:shd w:val="clear" w:color="auto" w:fill="FFFFFF"/>
        </w:rPr>
        <w:t>………</w:t>
      </w:r>
    </w:p>
    <w:p w:rsidR="00A5720C" w:rsidRDefault="00A5720C" w:rsidP="00715F63">
      <w:pPr>
        <w:spacing w:before="280" w:after="90" w:line="240" w:lineRule="auto"/>
        <w:jc w:val="both"/>
        <w:rPr>
          <w:rFonts w:eastAsia="Times New Roman" w:cs="Times New Roman"/>
          <w:b/>
          <w:color w:val="000000"/>
          <w:sz w:val="26"/>
          <w:szCs w:val="26"/>
        </w:rPr>
      </w:pPr>
      <w:r w:rsidRPr="00715F63">
        <w:rPr>
          <w:rFonts w:eastAsia="Times New Roman" w:cs="Times New Roman"/>
          <w:b/>
          <w:bCs/>
          <w:color w:val="000000"/>
          <w:sz w:val="26"/>
          <w:szCs w:val="26"/>
        </w:rPr>
        <w:t>CHƯƠNG V</w:t>
      </w:r>
      <w:r>
        <w:rPr>
          <w:rFonts w:eastAsia="Times New Roman" w:cs="Times New Roman"/>
          <w:b/>
          <w:bCs/>
          <w:color w:val="000000"/>
          <w:sz w:val="26"/>
          <w:szCs w:val="26"/>
        </w:rPr>
        <w:t>II</w:t>
      </w:r>
      <w:r w:rsidRPr="00715F63">
        <w:rPr>
          <w:rFonts w:eastAsia="Times New Roman" w:cs="Times New Roman"/>
          <w:color w:val="000000"/>
          <w:sz w:val="26"/>
          <w:szCs w:val="26"/>
        </w:rPr>
        <w:t>.</w:t>
      </w:r>
      <w:r>
        <w:rPr>
          <w:rFonts w:eastAsia="Times New Roman" w:cs="Times New Roman"/>
          <w:color w:val="000000"/>
          <w:sz w:val="26"/>
          <w:szCs w:val="26"/>
        </w:rPr>
        <w:t xml:space="preserve"> </w:t>
      </w:r>
      <w:r w:rsidRPr="00A5720C">
        <w:rPr>
          <w:rFonts w:eastAsia="Times New Roman" w:cs="Times New Roman"/>
          <w:b/>
          <w:color w:val="000000"/>
          <w:sz w:val="26"/>
          <w:szCs w:val="26"/>
        </w:rPr>
        <w:t>XỬ LÝ KỶ LUẬT LAO ĐỘNG</w:t>
      </w:r>
    </w:p>
    <w:p w:rsidR="00A5720C" w:rsidRDefault="00A5720C" w:rsidP="00715F63">
      <w:pPr>
        <w:spacing w:before="280" w:after="90" w:line="240" w:lineRule="auto"/>
        <w:jc w:val="both"/>
        <w:rPr>
          <w:color w:val="000000"/>
          <w:szCs w:val="28"/>
          <w:shd w:val="clear" w:color="auto" w:fill="FFFFFF"/>
        </w:rPr>
      </w:pPr>
      <w:r w:rsidRPr="00715F63">
        <w:rPr>
          <w:rFonts w:eastAsia="Times New Roman" w:cs="Times New Roman"/>
          <w:b/>
          <w:bCs/>
          <w:color w:val="000000"/>
          <w:sz w:val="26"/>
          <w:szCs w:val="26"/>
        </w:rPr>
        <w:t>Điều 2</w:t>
      </w:r>
      <w:r>
        <w:rPr>
          <w:rFonts w:eastAsia="Times New Roman" w:cs="Times New Roman"/>
          <w:b/>
          <w:bCs/>
          <w:color w:val="000000"/>
          <w:sz w:val="26"/>
          <w:szCs w:val="26"/>
        </w:rPr>
        <w:t>5</w:t>
      </w:r>
      <w:r w:rsidRPr="00715F63">
        <w:rPr>
          <w:rFonts w:eastAsia="Times New Roman" w:cs="Times New Roman"/>
          <w:b/>
          <w:bCs/>
          <w:color w:val="000000"/>
          <w:sz w:val="26"/>
          <w:szCs w:val="26"/>
        </w:rPr>
        <w:t>.</w:t>
      </w:r>
      <w:r>
        <w:rPr>
          <w:rFonts w:eastAsia="Times New Roman" w:cs="Times New Roman"/>
          <w:b/>
          <w:bCs/>
          <w:color w:val="000000"/>
          <w:sz w:val="26"/>
          <w:szCs w:val="26"/>
        </w:rPr>
        <w:t xml:space="preserve"> </w:t>
      </w:r>
      <w:r w:rsidR="00DA7E96" w:rsidRPr="00DA7E96">
        <w:rPr>
          <w:b/>
          <w:color w:val="000000"/>
          <w:szCs w:val="28"/>
          <w:shd w:val="clear" w:color="auto" w:fill="FFFFFF"/>
        </w:rPr>
        <w:t>Hành vi vi phạm kỷ luật lao động, mức độ vi phạm và hình thức xử lý kỷ luật lao động</w:t>
      </w:r>
      <w:r w:rsidR="00DA7E96">
        <w:rPr>
          <w:b/>
          <w:color w:val="000000"/>
          <w:szCs w:val="28"/>
          <w:shd w:val="clear" w:color="auto" w:fill="FFFFFF"/>
        </w:rPr>
        <w:t>:</w:t>
      </w:r>
      <w:r w:rsidR="00DA7E96" w:rsidRPr="00DA7E96">
        <w:rPr>
          <w:color w:val="000000"/>
          <w:szCs w:val="28"/>
          <w:shd w:val="clear" w:color="auto" w:fill="FFFFFF"/>
        </w:rPr>
        <w:t xml:space="preserve"> </w:t>
      </w:r>
      <w:r w:rsidR="00DA7E96">
        <w:rPr>
          <w:color w:val="000000"/>
          <w:szCs w:val="28"/>
          <w:shd w:val="clear" w:color="auto" w:fill="FFFFFF"/>
        </w:rPr>
        <w:t>…………………………………………………………………...</w:t>
      </w:r>
    </w:p>
    <w:p w:rsidR="00DA7E96" w:rsidRPr="00DA7E96" w:rsidRDefault="00DA7E96" w:rsidP="00715F63">
      <w:pPr>
        <w:spacing w:before="280" w:after="90" w:line="240" w:lineRule="auto"/>
        <w:jc w:val="both"/>
        <w:rPr>
          <w:b/>
          <w:color w:val="000000"/>
          <w:szCs w:val="28"/>
          <w:shd w:val="clear" w:color="auto" w:fill="FFFFFF"/>
        </w:rPr>
      </w:pPr>
      <w:r w:rsidRPr="00715F63">
        <w:rPr>
          <w:rFonts w:eastAsia="Times New Roman" w:cs="Times New Roman"/>
          <w:b/>
          <w:bCs/>
          <w:color w:val="000000"/>
          <w:sz w:val="26"/>
          <w:szCs w:val="26"/>
        </w:rPr>
        <w:t>Điều 2</w:t>
      </w:r>
      <w:r>
        <w:rPr>
          <w:rFonts w:eastAsia="Times New Roman" w:cs="Times New Roman"/>
          <w:b/>
          <w:bCs/>
          <w:color w:val="000000"/>
          <w:sz w:val="26"/>
          <w:szCs w:val="26"/>
        </w:rPr>
        <w:t>6</w:t>
      </w:r>
      <w:r w:rsidRPr="00715F63">
        <w:rPr>
          <w:rFonts w:eastAsia="Times New Roman" w:cs="Times New Roman"/>
          <w:b/>
          <w:bCs/>
          <w:color w:val="000000"/>
          <w:sz w:val="26"/>
          <w:szCs w:val="26"/>
        </w:rPr>
        <w:t>.</w:t>
      </w:r>
      <w:r>
        <w:rPr>
          <w:rFonts w:eastAsia="Times New Roman" w:cs="Times New Roman"/>
          <w:b/>
          <w:bCs/>
          <w:color w:val="000000"/>
          <w:sz w:val="26"/>
          <w:szCs w:val="26"/>
        </w:rPr>
        <w:t xml:space="preserve"> </w:t>
      </w:r>
      <w:r w:rsidRPr="00DA7E96">
        <w:rPr>
          <w:b/>
          <w:color w:val="000000"/>
          <w:szCs w:val="28"/>
          <w:shd w:val="clear" w:color="auto" w:fill="FFFFFF"/>
        </w:rPr>
        <w:t>Thẩm quyền xử lý kỷ luật lao động</w:t>
      </w:r>
      <w:r>
        <w:rPr>
          <w:b/>
          <w:color w:val="000000"/>
          <w:szCs w:val="28"/>
          <w:shd w:val="clear" w:color="auto" w:fill="FFFFFF"/>
        </w:rPr>
        <w:t>:</w:t>
      </w:r>
      <w:r w:rsidRPr="00DA7E96">
        <w:rPr>
          <w:color w:val="000000"/>
          <w:szCs w:val="28"/>
          <w:shd w:val="clear" w:color="auto" w:fill="FFFFFF"/>
        </w:rPr>
        <w:t xml:space="preserve"> </w:t>
      </w:r>
      <w:r>
        <w:rPr>
          <w:color w:val="000000"/>
          <w:szCs w:val="28"/>
          <w:shd w:val="clear" w:color="auto" w:fill="FFFFFF"/>
        </w:rPr>
        <w:t>…………………………………….</w:t>
      </w:r>
    </w:p>
    <w:p w:rsidR="00A5720C" w:rsidRPr="00715F63" w:rsidRDefault="00A5720C" w:rsidP="00715F63">
      <w:pPr>
        <w:spacing w:before="280" w:after="90" w:line="240" w:lineRule="auto"/>
        <w:jc w:val="both"/>
        <w:rPr>
          <w:rFonts w:eastAsia="Times New Roman" w:cs="Times New Roman"/>
          <w:sz w:val="24"/>
          <w:szCs w:val="24"/>
        </w:rPr>
      </w:pPr>
    </w:p>
    <w:p w:rsidR="00715F63" w:rsidRPr="00715F63" w:rsidRDefault="00A5720C" w:rsidP="00A5720C">
      <w:pPr>
        <w:spacing w:before="280" w:after="90" w:line="240" w:lineRule="auto"/>
        <w:jc w:val="center"/>
        <w:rPr>
          <w:rFonts w:eastAsia="Times New Roman" w:cs="Times New Roman"/>
          <w:sz w:val="24"/>
          <w:szCs w:val="24"/>
        </w:rPr>
      </w:pPr>
      <w:r>
        <w:rPr>
          <w:rFonts w:eastAsia="Times New Roman" w:cs="Times New Roman"/>
          <w:b/>
          <w:bCs/>
          <w:color w:val="000000"/>
          <w:sz w:val="26"/>
          <w:szCs w:val="26"/>
        </w:rPr>
        <w:t xml:space="preserve">                                                                                                                </w:t>
      </w:r>
      <w:r w:rsidR="00715F63" w:rsidRPr="00715F63">
        <w:rPr>
          <w:rFonts w:eastAsia="Times New Roman" w:cs="Times New Roman"/>
          <w:b/>
          <w:bCs/>
          <w:color w:val="000000"/>
          <w:sz w:val="26"/>
          <w:szCs w:val="26"/>
        </w:rPr>
        <w:t xml:space="preserve">TM. Công ty </w:t>
      </w:r>
    </w:p>
    <w:p w:rsidR="00715F63" w:rsidRPr="00715F63" w:rsidRDefault="00715F63" w:rsidP="00715F63">
      <w:pPr>
        <w:spacing w:before="280" w:after="90" w:line="240" w:lineRule="auto"/>
        <w:jc w:val="right"/>
        <w:rPr>
          <w:rFonts w:eastAsia="Times New Roman" w:cs="Times New Roman"/>
          <w:sz w:val="24"/>
          <w:szCs w:val="24"/>
        </w:rPr>
      </w:pPr>
      <w:r w:rsidRPr="00715F63">
        <w:rPr>
          <w:rFonts w:eastAsia="Times New Roman" w:cs="Times New Roman"/>
          <w:i/>
          <w:iCs/>
          <w:color w:val="000000"/>
          <w:sz w:val="26"/>
          <w:szCs w:val="26"/>
        </w:rPr>
        <w:t>(ký tên, đóng dấu)</w:t>
      </w:r>
    </w:p>
    <w:p w:rsidR="008F19FC" w:rsidRDefault="008F19FC"/>
    <w:sectPr w:rsidR="008F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916EB3"/>
    <w:multiLevelType w:val="multilevel"/>
    <w:tmpl w:val="481A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99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63"/>
    <w:rsid w:val="0026052C"/>
    <w:rsid w:val="00715F63"/>
    <w:rsid w:val="008F19FC"/>
    <w:rsid w:val="00A5720C"/>
    <w:rsid w:val="00A76B9A"/>
    <w:rsid w:val="00B36F04"/>
    <w:rsid w:val="00DA7E96"/>
    <w:rsid w:val="00DF32FA"/>
    <w:rsid w:val="00E6094D"/>
    <w:rsid w:val="00EF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1CFD"/>
  <w15:docId w15:val="{DD3181C3-90D8-4EC5-B9EA-E6E2D56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F6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Dinh Tv</cp:lastModifiedBy>
  <cp:revision>1</cp:revision>
  <dcterms:created xsi:type="dcterms:W3CDTF">2024-07-18T04:30:00Z</dcterms:created>
  <dcterms:modified xsi:type="dcterms:W3CDTF">2024-07-18T04:30:00Z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2024-07-18T04:30:10Z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7d435d3a-8510-4804-9f59-6037ab4bde33</vt:lpwstr>
  </property>
  <property fmtid="{D5CDD505-2E9C-101B-9397-08002B2CF9AE}" pid="8" name="MSIP_Label_defa4170-0d19-0005-0004-bc88714345d2_ContentBits">
    <vt:lpwstr>0</vt:lpwstr>
  </property>
</Properties>
</file>